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C99C0" w14:textId="77777777" w:rsidR="006179F5" w:rsidRPr="00E42A2D" w:rsidRDefault="006179F5" w:rsidP="006179F5">
      <w:pPr>
        <w:spacing w:line="240" w:lineRule="auto"/>
        <w:ind w:left="825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42A2D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1</w:t>
      </w:r>
    </w:p>
    <w:p w14:paraId="0A035722" w14:textId="77777777" w:rsidR="00FD37A6" w:rsidRDefault="006179F5" w:rsidP="006179F5">
      <w:pPr>
        <w:spacing w:line="240" w:lineRule="auto"/>
        <w:ind w:left="8256"/>
        <w:jc w:val="center"/>
        <w:rPr>
          <w:rFonts w:ascii="Times New Roman" w:hAnsi="Times New Roman" w:cs="Times New Roman"/>
          <w:sz w:val="28"/>
        </w:rPr>
      </w:pPr>
      <w:r w:rsidRPr="00E42A2D">
        <w:rPr>
          <w:rFonts w:ascii="Times New Roman" w:hAnsi="Times New Roman" w:cs="Times New Roman"/>
          <w:sz w:val="28"/>
        </w:rPr>
        <w:t xml:space="preserve">к приказу </w:t>
      </w:r>
      <w:r w:rsidR="00FD37A6">
        <w:rPr>
          <w:rFonts w:ascii="Times New Roman" w:hAnsi="Times New Roman" w:cs="Times New Roman"/>
          <w:sz w:val="28"/>
        </w:rPr>
        <w:t>управления строительства и архитектуры Липецкой области</w:t>
      </w:r>
    </w:p>
    <w:p w14:paraId="3D327AE9" w14:textId="1668980C" w:rsidR="006179F5" w:rsidRPr="00E42A2D" w:rsidRDefault="006179F5" w:rsidP="006179F5">
      <w:pPr>
        <w:spacing w:line="240" w:lineRule="auto"/>
        <w:ind w:left="8256"/>
        <w:jc w:val="center"/>
        <w:rPr>
          <w:rFonts w:ascii="Times New Roman" w:hAnsi="Times New Roman" w:cs="Times New Roman"/>
          <w:sz w:val="28"/>
        </w:rPr>
      </w:pPr>
      <w:r w:rsidRPr="00E42A2D">
        <w:rPr>
          <w:rFonts w:ascii="Times New Roman" w:hAnsi="Times New Roman" w:cs="Times New Roman"/>
          <w:sz w:val="28"/>
        </w:rPr>
        <w:t>от «</w:t>
      </w:r>
      <w:r w:rsidR="00C14829">
        <w:rPr>
          <w:rFonts w:ascii="Times New Roman" w:hAnsi="Times New Roman" w:cs="Times New Roman"/>
          <w:sz w:val="28"/>
        </w:rPr>
        <w:t>20</w:t>
      </w:r>
      <w:r w:rsidRPr="00E42A2D">
        <w:rPr>
          <w:rFonts w:ascii="Times New Roman" w:hAnsi="Times New Roman" w:cs="Times New Roman"/>
          <w:sz w:val="28"/>
        </w:rPr>
        <w:t xml:space="preserve">» </w:t>
      </w:r>
      <w:r w:rsidR="00C14829">
        <w:rPr>
          <w:rFonts w:ascii="Times New Roman" w:hAnsi="Times New Roman" w:cs="Times New Roman"/>
          <w:sz w:val="28"/>
        </w:rPr>
        <w:t>октября</w:t>
      </w:r>
      <w:r w:rsidRPr="00E42A2D">
        <w:rPr>
          <w:rFonts w:ascii="Times New Roman" w:hAnsi="Times New Roman" w:cs="Times New Roman"/>
          <w:sz w:val="28"/>
        </w:rPr>
        <w:t xml:space="preserve"> 202</w:t>
      </w:r>
      <w:r w:rsidR="00C14829">
        <w:rPr>
          <w:rFonts w:ascii="Times New Roman" w:hAnsi="Times New Roman" w:cs="Times New Roman"/>
          <w:sz w:val="28"/>
        </w:rPr>
        <w:t>3</w:t>
      </w:r>
      <w:r w:rsidRPr="00E42A2D">
        <w:rPr>
          <w:rFonts w:ascii="Times New Roman" w:hAnsi="Times New Roman" w:cs="Times New Roman"/>
          <w:sz w:val="28"/>
        </w:rPr>
        <w:t xml:space="preserve"> г. № </w:t>
      </w:r>
      <w:r w:rsidR="00E44990">
        <w:rPr>
          <w:rFonts w:ascii="Times New Roman" w:hAnsi="Times New Roman" w:cs="Times New Roman"/>
          <w:sz w:val="28"/>
        </w:rPr>
        <w:t>3</w:t>
      </w:r>
      <w:r w:rsidR="00C14829">
        <w:rPr>
          <w:rFonts w:ascii="Times New Roman" w:hAnsi="Times New Roman" w:cs="Times New Roman"/>
          <w:sz w:val="28"/>
        </w:rPr>
        <w:t>12</w:t>
      </w:r>
    </w:p>
    <w:p w14:paraId="54A20207" w14:textId="77777777" w:rsidR="006179F5" w:rsidRDefault="006179F5" w:rsidP="006179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634A806" w14:textId="77777777" w:rsidR="006179F5" w:rsidRPr="006E1FB9" w:rsidRDefault="006179F5" w:rsidP="006179F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Примерный</w:t>
      </w:r>
      <w:r w:rsidRPr="006E1FB9">
        <w:rPr>
          <w:rFonts w:ascii="Times New Roman" w:hAnsi="Times New Roman" w:cs="Times New Roman"/>
          <w:sz w:val="28"/>
        </w:rPr>
        <w:t xml:space="preserve"> алгоритм действий инвестора для получения разрешения на строительство</w:t>
      </w:r>
    </w:p>
    <w:p w14:paraId="0D1ED416" w14:textId="77777777" w:rsidR="006179F5" w:rsidRPr="004D05C0" w:rsidRDefault="006179F5" w:rsidP="006179F5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1705"/>
        <w:gridCol w:w="1017"/>
        <w:gridCol w:w="1067"/>
        <w:gridCol w:w="2719"/>
        <w:gridCol w:w="1869"/>
        <w:gridCol w:w="1829"/>
        <w:gridCol w:w="1418"/>
        <w:gridCol w:w="1559"/>
      </w:tblGrid>
      <w:tr w:rsidR="006179F5" w:rsidRPr="004D05C0" w14:paraId="475ECE88" w14:textId="77777777" w:rsidTr="006179F5">
        <w:tc>
          <w:tcPr>
            <w:tcW w:w="500" w:type="dxa"/>
          </w:tcPr>
          <w:p w14:paraId="72BB04AA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>/п</w:t>
            </w:r>
          </w:p>
        </w:tc>
        <w:tc>
          <w:tcPr>
            <w:tcW w:w="1910" w:type="dxa"/>
          </w:tcPr>
          <w:p w14:paraId="0BAEE233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Шаг алгоритма</w:t>
            </w:r>
            <w:r w:rsidRPr="004D05C0">
              <w:rPr>
                <w:sz w:val="20"/>
                <w:szCs w:val="20"/>
              </w:rPr>
              <w:br/>
              <w:t>(Процедура)</w:t>
            </w:r>
          </w:p>
        </w:tc>
        <w:tc>
          <w:tcPr>
            <w:tcW w:w="1705" w:type="dxa"/>
          </w:tcPr>
          <w:p w14:paraId="4F287C7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Срок </w:t>
            </w:r>
            <w:r w:rsidRPr="004D05C0">
              <w:rPr>
                <w:sz w:val="20"/>
                <w:szCs w:val="20"/>
              </w:rPr>
              <w:br/>
              <w:t>фактический</w:t>
            </w:r>
          </w:p>
        </w:tc>
        <w:tc>
          <w:tcPr>
            <w:tcW w:w="1017" w:type="dxa"/>
          </w:tcPr>
          <w:p w14:paraId="5F3CCFE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Срок </w:t>
            </w:r>
            <w:r w:rsidRPr="004D05C0">
              <w:rPr>
                <w:sz w:val="20"/>
                <w:szCs w:val="20"/>
              </w:rPr>
              <w:br/>
              <w:t>целевой</w:t>
            </w:r>
          </w:p>
        </w:tc>
        <w:tc>
          <w:tcPr>
            <w:tcW w:w="1067" w:type="dxa"/>
          </w:tcPr>
          <w:p w14:paraId="3B01B55A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Количество документов</w:t>
            </w:r>
          </w:p>
        </w:tc>
        <w:tc>
          <w:tcPr>
            <w:tcW w:w="2719" w:type="dxa"/>
          </w:tcPr>
          <w:p w14:paraId="4B971A0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1869" w:type="dxa"/>
          </w:tcPr>
          <w:p w14:paraId="7ECD902C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1829" w:type="dxa"/>
          </w:tcPr>
          <w:p w14:paraId="2F20D2D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418" w:type="dxa"/>
          </w:tcPr>
          <w:p w14:paraId="1945101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559" w:type="dxa"/>
          </w:tcPr>
          <w:p w14:paraId="0988277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Примечание</w:t>
            </w:r>
          </w:p>
        </w:tc>
      </w:tr>
      <w:tr w:rsidR="006179F5" w:rsidRPr="004D05C0" w14:paraId="3A9BD8A5" w14:textId="77777777" w:rsidTr="006179F5">
        <w:tc>
          <w:tcPr>
            <w:tcW w:w="500" w:type="dxa"/>
          </w:tcPr>
          <w:p w14:paraId="1B260A21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14:paraId="1D5F5BD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Получение правоустанавливающих документов на земельный участок (выписка из Единого государственного реестра недвижимости (далее – ЕГРН))</w:t>
            </w:r>
          </w:p>
        </w:tc>
        <w:tc>
          <w:tcPr>
            <w:tcW w:w="1705" w:type="dxa"/>
          </w:tcPr>
          <w:p w14:paraId="6E534EB9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3 </w:t>
            </w:r>
            <w:r w:rsidRPr="004D05C0">
              <w:rPr>
                <w:sz w:val="20"/>
                <w:szCs w:val="20"/>
              </w:rPr>
              <w:br/>
              <w:t>рабочих</w:t>
            </w:r>
            <w:r w:rsidRPr="004D05C0">
              <w:rPr>
                <w:sz w:val="20"/>
                <w:szCs w:val="20"/>
              </w:rPr>
              <w:br/>
              <w:t>дня</w:t>
            </w:r>
          </w:p>
        </w:tc>
        <w:tc>
          <w:tcPr>
            <w:tcW w:w="1017" w:type="dxa"/>
          </w:tcPr>
          <w:p w14:paraId="0D00069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5508D027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4E263C1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1. Запрос о предоставлении сведений, содержащихся в ЕГРН;</w:t>
            </w:r>
          </w:p>
          <w:p w14:paraId="2BDC029E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2. Документ, удостоверяющий личность заявителя</w:t>
            </w:r>
          </w:p>
        </w:tc>
        <w:tc>
          <w:tcPr>
            <w:tcW w:w="1869" w:type="dxa"/>
          </w:tcPr>
          <w:p w14:paraId="325D2D1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829" w:type="dxa"/>
          </w:tcPr>
          <w:p w14:paraId="3B97559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Пункт 1 части 7 статьи 51 Градостроительного кодекса Российской Федерации (далее –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РФ); приказ </w:t>
            </w:r>
            <w:r w:rsidRPr="004D05C0">
              <w:rPr>
                <w:sz w:val="20"/>
                <w:szCs w:val="20"/>
              </w:rPr>
              <w:br/>
            </w:r>
            <w:proofErr w:type="spellStart"/>
            <w:r w:rsidRPr="004D05C0">
              <w:rPr>
                <w:sz w:val="20"/>
                <w:szCs w:val="20"/>
              </w:rPr>
              <w:t>Росреестра</w:t>
            </w:r>
            <w:proofErr w:type="spellEnd"/>
            <w:r w:rsidRPr="004D05C0">
              <w:rPr>
                <w:sz w:val="20"/>
                <w:szCs w:val="20"/>
              </w:rPr>
              <w:t xml:space="preserve"> от 8 апреля 2021 г. </w:t>
            </w:r>
            <w:r w:rsidRPr="004D05C0">
              <w:rPr>
                <w:sz w:val="20"/>
                <w:szCs w:val="20"/>
              </w:rPr>
              <w:br/>
              <w:t xml:space="preserve">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 xml:space="preserve">/0149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</w:t>
            </w:r>
            <w:r w:rsidRPr="004D05C0">
              <w:rPr>
                <w:sz w:val="20"/>
                <w:szCs w:val="20"/>
              </w:rPr>
              <w:lastRenderedPageBreak/>
              <w:t xml:space="preserve">предоставлению сведений, содержащихся в Едином государственном реестре недвижимости»; приказ </w:t>
            </w:r>
            <w:proofErr w:type="spellStart"/>
            <w:r w:rsidRPr="004D05C0">
              <w:rPr>
                <w:sz w:val="20"/>
                <w:szCs w:val="20"/>
              </w:rPr>
              <w:t>Росреестра</w:t>
            </w:r>
            <w:proofErr w:type="spellEnd"/>
            <w:r w:rsidRPr="004D05C0">
              <w:rPr>
                <w:sz w:val="20"/>
                <w:szCs w:val="20"/>
              </w:rPr>
              <w:t xml:space="preserve"> от 13 мая 2020 г. </w:t>
            </w:r>
            <w:r w:rsidRPr="004D05C0">
              <w:rPr>
                <w:sz w:val="20"/>
                <w:szCs w:val="20"/>
              </w:rPr>
              <w:br/>
              <w:t xml:space="preserve">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>/0145 «Об установлении размеров платы за предоставление сведений, содержащихся в Едином государственном реестре недвижимости, и иной информации»;</w:t>
            </w:r>
          </w:p>
          <w:p w14:paraId="37BC8A2E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Указ Президента Российской Федерации от 13 марта </w:t>
            </w:r>
            <w:r w:rsidRPr="004D05C0">
              <w:rPr>
                <w:sz w:val="20"/>
                <w:szCs w:val="20"/>
              </w:rPr>
              <w:br/>
              <w:t>1997 г. № 232 «Об основном документе, удостоверяющем личность гражданина Российской Федерации на территории Российской Федерации»</w:t>
            </w:r>
          </w:p>
        </w:tc>
        <w:tc>
          <w:tcPr>
            <w:tcW w:w="1418" w:type="dxa"/>
          </w:tcPr>
          <w:p w14:paraId="570DE33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4AD3CE3D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 xml:space="preserve">При выполнении предусмотренных частями 3 – 7 статьи 5.2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 мероприятий при реализации проекта по строительству объекта капитального строительства федеральные органы исполнительной власти, исполнительные органы государственной власти субъектов Российской </w:t>
            </w:r>
            <w:r w:rsidRPr="004D05C0">
              <w:rPr>
                <w:sz w:val="20"/>
                <w:szCs w:val="20"/>
              </w:rPr>
              <w:lastRenderedPageBreak/>
              <w:t>Федерации, органы местного самоуправления, подведомственные им организации не вправе требовать от застройщика, технического заказчика представления документов, сведений, материалов, которые имеются у указанных органов и организаций (за исключением случаев, предусмотренных законодательством об</w:t>
            </w:r>
            <w:proofErr w:type="gramEnd"/>
            <w:r w:rsidRPr="004D05C0">
              <w:rPr>
                <w:sz w:val="20"/>
                <w:szCs w:val="20"/>
              </w:rPr>
              <w:t xml:space="preserve"> организации предоставления </w:t>
            </w:r>
            <w:proofErr w:type="gramStart"/>
            <w:r w:rsidRPr="004D05C0">
              <w:rPr>
                <w:sz w:val="20"/>
                <w:szCs w:val="20"/>
              </w:rPr>
              <w:t>государственных</w:t>
            </w:r>
            <w:proofErr w:type="gramEnd"/>
            <w:r w:rsidRPr="004D05C0">
              <w:rPr>
                <w:sz w:val="20"/>
                <w:szCs w:val="20"/>
              </w:rPr>
              <w:t xml:space="preserve"> и муниципальных услуг)</w:t>
            </w:r>
          </w:p>
        </w:tc>
      </w:tr>
      <w:tr w:rsidR="006179F5" w:rsidRPr="004D05C0" w14:paraId="41FC1469" w14:textId="77777777" w:rsidTr="006179F5">
        <w:tc>
          <w:tcPr>
            <w:tcW w:w="500" w:type="dxa"/>
          </w:tcPr>
          <w:p w14:paraId="07D30DA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0" w:type="dxa"/>
          </w:tcPr>
          <w:p w14:paraId="46BFA61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Заключение </w:t>
            </w:r>
            <w:r w:rsidRPr="004D05C0">
              <w:rPr>
                <w:sz w:val="20"/>
                <w:szCs w:val="20"/>
              </w:rPr>
              <w:lastRenderedPageBreak/>
              <w:t>соглашения об установлении сервитута</w:t>
            </w:r>
          </w:p>
        </w:tc>
        <w:tc>
          <w:tcPr>
            <w:tcW w:w="1705" w:type="dxa"/>
          </w:tcPr>
          <w:p w14:paraId="4153CC2C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>44</w:t>
            </w:r>
            <w:r w:rsidRPr="004D05C0">
              <w:rPr>
                <w:sz w:val="20"/>
                <w:szCs w:val="20"/>
              </w:rPr>
              <w:br/>
            </w:r>
            <w:r w:rsidRPr="004D05C0">
              <w:rPr>
                <w:sz w:val="20"/>
                <w:szCs w:val="20"/>
              </w:rPr>
              <w:lastRenderedPageBreak/>
              <w:t xml:space="preserve">рабочих </w:t>
            </w:r>
            <w:r w:rsidRPr="004D05C0">
              <w:rPr>
                <w:sz w:val="20"/>
                <w:szCs w:val="20"/>
              </w:rPr>
              <w:br/>
              <w:t>дня</w:t>
            </w:r>
          </w:p>
        </w:tc>
        <w:tc>
          <w:tcPr>
            <w:tcW w:w="1017" w:type="dxa"/>
          </w:tcPr>
          <w:p w14:paraId="46CC8B93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1067" w:type="dxa"/>
          </w:tcPr>
          <w:p w14:paraId="30136D35" w14:textId="326EB2DF" w:rsidR="006179F5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9" w:type="dxa"/>
          </w:tcPr>
          <w:p w14:paraId="745145D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1. Заявление </w:t>
            </w:r>
            <w:proofErr w:type="gramStart"/>
            <w:r w:rsidRPr="004D05C0">
              <w:rPr>
                <w:sz w:val="20"/>
                <w:szCs w:val="20"/>
              </w:rPr>
              <w:t xml:space="preserve">о заключении </w:t>
            </w:r>
            <w:r w:rsidRPr="004D05C0">
              <w:rPr>
                <w:sz w:val="20"/>
                <w:szCs w:val="20"/>
              </w:rPr>
              <w:lastRenderedPageBreak/>
              <w:t>соглашения об установлении сервитута с приложением схемы границ сервитута на кадастровом плане территории с необходимостью</w:t>
            </w:r>
            <w:proofErr w:type="gramEnd"/>
            <w:r w:rsidRPr="004D05C0">
              <w:rPr>
                <w:sz w:val="20"/>
                <w:szCs w:val="20"/>
              </w:rPr>
              <w:t>, а также необходимыми документами в частности:</w:t>
            </w:r>
          </w:p>
          <w:p w14:paraId="6CF072A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2. Решение об установлении публичного сервитута (статья 39.43 Земельного кодекса Российской Федерации </w:t>
            </w:r>
            <w:r w:rsidRPr="004D05C0">
              <w:rPr>
                <w:sz w:val="20"/>
                <w:szCs w:val="20"/>
              </w:rPr>
              <w:br/>
              <w:t>(далее – ЗК РФ));</w:t>
            </w:r>
          </w:p>
          <w:p w14:paraId="5F6AC00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3. Схема расположения земельного участка или земельных участков на кадастровом плане территории (приказ </w:t>
            </w:r>
            <w:proofErr w:type="spellStart"/>
            <w:r w:rsidRPr="004D05C0">
              <w:rPr>
                <w:sz w:val="20"/>
                <w:szCs w:val="20"/>
              </w:rPr>
              <w:t>Росреестра</w:t>
            </w:r>
            <w:proofErr w:type="spellEnd"/>
            <w:r w:rsidRPr="004D05C0">
              <w:rPr>
                <w:sz w:val="20"/>
                <w:szCs w:val="20"/>
              </w:rPr>
              <w:t xml:space="preserve"> от 25 декабря </w:t>
            </w:r>
            <w:r w:rsidRPr="004D05C0">
              <w:rPr>
                <w:sz w:val="20"/>
                <w:szCs w:val="20"/>
              </w:rPr>
              <w:br/>
              <w:t xml:space="preserve">2020 г. 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 xml:space="preserve">/0489 «О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регистрации, кадастра и картографии в информационно-телекоммуникационной сети «Интернет» (далее – приказ </w:t>
            </w:r>
            <w:proofErr w:type="spellStart"/>
            <w:r w:rsidRPr="004D05C0">
              <w:rPr>
                <w:sz w:val="20"/>
                <w:szCs w:val="20"/>
              </w:rPr>
              <w:t>Росреестра</w:t>
            </w:r>
            <w:proofErr w:type="spellEnd"/>
            <w:r w:rsidRPr="004D05C0">
              <w:rPr>
                <w:sz w:val="20"/>
                <w:szCs w:val="20"/>
              </w:rPr>
              <w:t xml:space="preserve"> от 25 декабря </w:t>
            </w:r>
            <w:r w:rsidRPr="004D05C0">
              <w:rPr>
                <w:sz w:val="20"/>
                <w:szCs w:val="20"/>
              </w:rPr>
              <w:br/>
              <w:t xml:space="preserve">2020 г. 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>/0489));</w:t>
            </w:r>
          </w:p>
          <w:p w14:paraId="1D561DF8" w14:textId="24EB1B73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0BC880D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 xml:space="preserve">Соглашение об </w:t>
            </w:r>
            <w:r w:rsidRPr="004D05C0">
              <w:rPr>
                <w:sz w:val="20"/>
                <w:szCs w:val="20"/>
              </w:rPr>
              <w:lastRenderedPageBreak/>
              <w:t>установлении сервитута</w:t>
            </w:r>
          </w:p>
        </w:tc>
        <w:tc>
          <w:tcPr>
            <w:tcW w:w="1829" w:type="dxa"/>
          </w:tcPr>
          <w:p w14:paraId="2604B35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 xml:space="preserve">Статьи 39.25, 39.26, </w:t>
            </w:r>
            <w:r w:rsidRPr="004D05C0">
              <w:rPr>
                <w:sz w:val="20"/>
                <w:szCs w:val="20"/>
              </w:rPr>
              <w:lastRenderedPageBreak/>
              <w:t xml:space="preserve">39.43 </w:t>
            </w:r>
            <w:r w:rsidRPr="004D05C0">
              <w:rPr>
                <w:sz w:val="20"/>
                <w:szCs w:val="20"/>
              </w:rPr>
              <w:br/>
              <w:t xml:space="preserve">ЗК РФ; часть 6 статьи 57.3 </w:t>
            </w:r>
            <w:r w:rsidRPr="004D05C0">
              <w:rPr>
                <w:sz w:val="20"/>
                <w:szCs w:val="20"/>
              </w:rPr>
              <w:br/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РФ; приказ </w:t>
            </w:r>
            <w:proofErr w:type="spellStart"/>
            <w:r w:rsidRPr="004D05C0">
              <w:rPr>
                <w:sz w:val="20"/>
                <w:szCs w:val="20"/>
              </w:rPr>
              <w:t>Росреестра</w:t>
            </w:r>
            <w:proofErr w:type="spellEnd"/>
            <w:r w:rsidRPr="004D05C0">
              <w:rPr>
                <w:sz w:val="20"/>
                <w:szCs w:val="20"/>
              </w:rPr>
              <w:t xml:space="preserve"> от 25 декабря 2020 г. № </w:t>
            </w:r>
            <w:proofErr w:type="gramStart"/>
            <w:r w:rsidRPr="004D05C0">
              <w:rPr>
                <w:sz w:val="20"/>
                <w:szCs w:val="20"/>
              </w:rPr>
              <w:t>П</w:t>
            </w:r>
            <w:proofErr w:type="gramEnd"/>
            <w:r w:rsidRPr="004D05C0">
              <w:rPr>
                <w:sz w:val="20"/>
                <w:szCs w:val="20"/>
              </w:rPr>
              <w:t>/0489</w:t>
            </w:r>
          </w:p>
        </w:tc>
        <w:tc>
          <w:tcPr>
            <w:tcW w:w="1418" w:type="dxa"/>
          </w:tcPr>
          <w:p w14:paraId="1D600F2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 xml:space="preserve">Для всех </w:t>
            </w:r>
            <w:r w:rsidRPr="004D05C0">
              <w:rPr>
                <w:sz w:val="20"/>
                <w:szCs w:val="20"/>
              </w:rPr>
              <w:lastRenderedPageBreak/>
              <w:t>объектов капитального строительства</w:t>
            </w:r>
          </w:p>
        </w:tc>
        <w:tc>
          <w:tcPr>
            <w:tcW w:w="1559" w:type="dxa"/>
          </w:tcPr>
          <w:p w14:paraId="093143A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 xml:space="preserve">В соответствии </w:t>
            </w:r>
            <w:r w:rsidRPr="004D05C0">
              <w:rPr>
                <w:sz w:val="20"/>
                <w:szCs w:val="20"/>
              </w:rPr>
              <w:lastRenderedPageBreak/>
              <w:t>с ЗК РФ установлении сервитута для всех объектов не требуется</w:t>
            </w:r>
          </w:p>
        </w:tc>
      </w:tr>
      <w:tr w:rsidR="006179F5" w:rsidRPr="004D05C0" w14:paraId="19F461C2" w14:textId="77777777" w:rsidTr="006179F5">
        <w:tc>
          <w:tcPr>
            <w:tcW w:w="500" w:type="dxa"/>
          </w:tcPr>
          <w:p w14:paraId="7EA7DE53" w14:textId="77777777" w:rsidR="006179F5" w:rsidRPr="004D05C0" w:rsidDel="009363E4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10" w:type="dxa"/>
          </w:tcPr>
          <w:p w14:paraId="090922B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Получение градостроительного плана земельного  участка</w:t>
            </w:r>
          </w:p>
        </w:tc>
        <w:tc>
          <w:tcPr>
            <w:tcW w:w="1705" w:type="dxa"/>
          </w:tcPr>
          <w:p w14:paraId="3E85BD6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14 </w:t>
            </w:r>
            <w:r w:rsidR="00D37EC7">
              <w:rPr>
                <w:sz w:val="20"/>
                <w:szCs w:val="20"/>
              </w:rPr>
              <w:t>рабочих</w:t>
            </w:r>
            <w:r w:rsidRPr="004D05C0">
              <w:rPr>
                <w:sz w:val="20"/>
                <w:szCs w:val="20"/>
              </w:rPr>
              <w:br/>
              <w:t>дней</w:t>
            </w:r>
          </w:p>
        </w:tc>
        <w:tc>
          <w:tcPr>
            <w:tcW w:w="1017" w:type="dxa"/>
          </w:tcPr>
          <w:p w14:paraId="2BBF8949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6E0274D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2719" w:type="dxa"/>
          </w:tcPr>
          <w:p w14:paraId="6F48FBD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Заявление о выдаче градостроительного плана земельного участка</w:t>
            </w:r>
          </w:p>
        </w:tc>
        <w:tc>
          <w:tcPr>
            <w:tcW w:w="1869" w:type="dxa"/>
          </w:tcPr>
          <w:p w14:paraId="5DF39AD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Градостроительный план </w:t>
            </w:r>
            <w:r w:rsidRPr="004D05C0">
              <w:rPr>
                <w:sz w:val="20"/>
                <w:szCs w:val="20"/>
              </w:rPr>
              <w:br/>
              <w:t>земельного участка</w:t>
            </w:r>
          </w:p>
        </w:tc>
        <w:tc>
          <w:tcPr>
            <w:tcW w:w="1829" w:type="dxa"/>
          </w:tcPr>
          <w:p w14:paraId="658700B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57.3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07326C0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всех объектов </w:t>
            </w:r>
            <w:r w:rsidRPr="004D05C0">
              <w:rPr>
                <w:sz w:val="20"/>
                <w:szCs w:val="20"/>
              </w:rPr>
              <w:br/>
              <w:t>капитального строительства</w:t>
            </w:r>
          </w:p>
        </w:tc>
        <w:tc>
          <w:tcPr>
            <w:tcW w:w="1559" w:type="dxa"/>
          </w:tcPr>
          <w:p w14:paraId="3468223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59CF9D1E" w14:textId="77777777" w:rsidTr="006179F5">
        <w:tc>
          <w:tcPr>
            <w:tcW w:w="500" w:type="dxa"/>
            <w:vMerge w:val="restart"/>
          </w:tcPr>
          <w:p w14:paraId="4F570C8B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</w:t>
            </w:r>
          </w:p>
        </w:tc>
        <w:tc>
          <w:tcPr>
            <w:tcW w:w="1910" w:type="dxa"/>
            <w:vMerge w:val="restart"/>
          </w:tcPr>
          <w:p w14:paraId="59890BC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1705" w:type="dxa"/>
            <w:vMerge w:val="restart"/>
          </w:tcPr>
          <w:p w14:paraId="7994F47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15 </w:t>
            </w:r>
            <w:r w:rsidRPr="004D05C0">
              <w:rPr>
                <w:sz w:val="20"/>
                <w:szCs w:val="20"/>
              </w:rPr>
              <w:br/>
              <w:t xml:space="preserve">рабочих </w:t>
            </w:r>
            <w:r w:rsidRPr="004D05C0">
              <w:rPr>
                <w:sz w:val="20"/>
                <w:szCs w:val="20"/>
              </w:rPr>
              <w:br/>
              <w:t>дней</w:t>
            </w:r>
          </w:p>
        </w:tc>
        <w:tc>
          <w:tcPr>
            <w:tcW w:w="1017" w:type="dxa"/>
            <w:vMerge w:val="restart"/>
          </w:tcPr>
          <w:p w14:paraId="62730451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  <w:vMerge w:val="restart"/>
          </w:tcPr>
          <w:p w14:paraId="71799321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</w:t>
            </w:r>
          </w:p>
        </w:tc>
        <w:tc>
          <w:tcPr>
            <w:tcW w:w="2719" w:type="dxa"/>
          </w:tcPr>
          <w:p w14:paraId="600E54E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1. Заявление о подготовке проекта планировки территории</w:t>
            </w:r>
          </w:p>
        </w:tc>
        <w:tc>
          <w:tcPr>
            <w:tcW w:w="1869" w:type="dxa"/>
            <w:vMerge w:val="restart"/>
          </w:tcPr>
          <w:p w14:paraId="20DCA5F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1829" w:type="dxa"/>
          </w:tcPr>
          <w:p w14:paraId="4BD8ED5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Merge w:val="restart"/>
          </w:tcPr>
          <w:p w14:paraId="5C1539C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  <w:vMerge w:val="restart"/>
          </w:tcPr>
          <w:p w14:paraId="35568313" w14:textId="77777777" w:rsidR="006179F5" w:rsidRPr="004D05C0" w:rsidRDefault="006179F5" w:rsidP="006179F5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4D05C0">
              <w:rPr>
                <w:rFonts w:eastAsia="Times New Roman"/>
                <w:sz w:val="20"/>
                <w:szCs w:val="20"/>
              </w:rPr>
              <w:t xml:space="preserve">Случаи, когда подготовка документации по планировке территории в целях размещения объекта капитального строительства является обязательной, регламентированы частью 3 статьи 45 </w:t>
            </w:r>
            <w:proofErr w:type="spellStart"/>
            <w:r w:rsidRPr="004D05C0">
              <w:rPr>
                <w:rFonts w:eastAsia="Times New Roman"/>
                <w:sz w:val="20"/>
                <w:szCs w:val="20"/>
              </w:rPr>
              <w:t>ГрК</w:t>
            </w:r>
            <w:proofErr w:type="spellEnd"/>
            <w:r w:rsidRPr="004D05C0">
              <w:rPr>
                <w:rFonts w:eastAsia="Times New Roman"/>
                <w:sz w:val="20"/>
                <w:szCs w:val="20"/>
              </w:rPr>
              <w:t xml:space="preserve"> РФ.</w:t>
            </w:r>
          </w:p>
          <w:p w14:paraId="52EF4C70" w14:textId="77777777" w:rsidR="006179F5" w:rsidRPr="004D05C0" w:rsidRDefault="006179F5" w:rsidP="006179F5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</w:p>
          <w:p w14:paraId="41544B0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rFonts w:eastAsia="Times New Roman"/>
                <w:sz w:val="20"/>
                <w:szCs w:val="20"/>
              </w:rPr>
              <w:t xml:space="preserve">В случае </w:t>
            </w:r>
            <w:r w:rsidRPr="004D05C0">
              <w:rPr>
                <w:rFonts w:eastAsia="Times New Roman"/>
                <w:bCs/>
                <w:sz w:val="20"/>
                <w:szCs w:val="20"/>
              </w:rPr>
              <w:t>отсутствия необходимости выполнения инженерных изысканий</w:t>
            </w:r>
            <w:r w:rsidRPr="004D05C0">
              <w:rPr>
                <w:rFonts w:eastAsia="Times New Roman"/>
                <w:sz w:val="20"/>
                <w:szCs w:val="20"/>
              </w:rPr>
              <w:t xml:space="preserve">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</w:t>
            </w:r>
            <w:proofErr w:type="gramStart"/>
            <w:r w:rsidRPr="004D05C0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4D05C0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D05C0">
              <w:rPr>
                <w:rFonts w:eastAsia="Times New Roman"/>
                <w:sz w:val="20"/>
                <w:szCs w:val="20"/>
              </w:rPr>
              <w:t>уполномоченный</w:t>
            </w:r>
            <w:proofErr w:type="gramEnd"/>
            <w:r w:rsidRPr="004D05C0">
              <w:rPr>
                <w:rFonts w:eastAsia="Times New Roman"/>
                <w:sz w:val="20"/>
                <w:szCs w:val="20"/>
              </w:rPr>
              <w:t xml:space="preserve"> орган </w:t>
            </w:r>
            <w:r w:rsidRPr="004D05C0">
              <w:rPr>
                <w:rFonts w:eastAsia="Times New Roman"/>
                <w:bCs/>
                <w:sz w:val="20"/>
                <w:szCs w:val="20"/>
              </w:rPr>
              <w:t>пояснительную записку, содержащую обоснование отсутствия такой необходимости.</w:t>
            </w:r>
          </w:p>
        </w:tc>
      </w:tr>
      <w:tr w:rsidR="006179F5" w:rsidRPr="004D05C0" w14:paraId="372FD35B" w14:textId="77777777" w:rsidTr="006179F5">
        <w:tc>
          <w:tcPr>
            <w:tcW w:w="500" w:type="dxa"/>
            <w:vMerge/>
          </w:tcPr>
          <w:p w14:paraId="0CCB639D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1B93E1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A902A8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7BCA183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A8CECF7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6B6B996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2. Проект задания на разработку проекта планировки территории</w:t>
            </w:r>
          </w:p>
        </w:tc>
        <w:tc>
          <w:tcPr>
            <w:tcW w:w="1869" w:type="dxa"/>
            <w:vMerge/>
          </w:tcPr>
          <w:p w14:paraId="19E987F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F1216B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 статьи 45,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Merge/>
          </w:tcPr>
          <w:p w14:paraId="63FEAB0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F4BE2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179F5" w:rsidRPr="004D05C0" w14:paraId="6DC359A9" w14:textId="77777777" w:rsidTr="006179F5">
        <w:tc>
          <w:tcPr>
            <w:tcW w:w="500" w:type="dxa"/>
            <w:vMerge/>
          </w:tcPr>
          <w:p w14:paraId="40CC273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3087A8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751BDA7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5E5681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CD70B9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70E402B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3. Проект задания на выполнение инженерных изысканий</w:t>
            </w:r>
          </w:p>
        </w:tc>
        <w:tc>
          <w:tcPr>
            <w:tcW w:w="1869" w:type="dxa"/>
            <w:vMerge/>
          </w:tcPr>
          <w:p w14:paraId="7648C0B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6015A968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10 – 10.2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Merge/>
          </w:tcPr>
          <w:p w14:paraId="3A10E9E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EA04B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179F5" w:rsidRPr="004D05C0" w14:paraId="4699D9C2" w14:textId="77777777" w:rsidTr="006179F5">
        <w:tc>
          <w:tcPr>
            <w:tcW w:w="500" w:type="dxa"/>
            <w:vMerge/>
          </w:tcPr>
          <w:p w14:paraId="7A53944A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36CCA4C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F99C9B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9DC079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91BCF5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AEF4D1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4. Распорядительный акт уполномоченного органа, утверждающий</w:t>
            </w:r>
          </w:p>
          <w:p w14:paraId="596D8CE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задание на разработку проекта планировки территории</w:t>
            </w:r>
          </w:p>
        </w:tc>
        <w:tc>
          <w:tcPr>
            <w:tcW w:w="1869" w:type="dxa"/>
            <w:vMerge/>
          </w:tcPr>
          <w:p w14:paraId="5AC3451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03DA48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Части 1 – 5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Merge/>
          </w:tcPr>
          <w:p w14:paraId="27DC77A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E606A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179F5" w:rsidRPr="004D05C0" w14:paraId="02FED2DD" w14:textId="77777777" w:rsidTr="006179F5">
        <w:tc>
          <w:tcPr>
            <w:tcW w:w="500" w:type="dxa"/>
            <w:vMerge w:val="restart"/>
          </w:tcPr>
          <w:p w14:paraId="1743BDF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5</w:t>
            </w:r>
          </w:p>
        </w:tc>
        <w:tc>
          <w:tcPr>
            <w:tcW w:w="1910" w:type="dxa"/>
            <w:vMerge w:val="restart"/>
          </w:tcPr>
          <w:p w14:paraId="1CDAB7E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Утверждение </w:t>
            </w:r>
            <w:r w:rsidRPr="004D05C0">
              <w:rPr>
                <w:sz w:val="20"/>
                <w:szCs w:val="20"/>
              </w:rPr>
              <w:br/>
              <w:t xml:space="preserve">документации по планировке </w:t>
            </w:r>
            <w:r w:rsidRPr="004D05C0">
              <w:rPr>
                <w:sz w:val="20"/>
                <w:szCs w:val="20"/>
              </w:rPr>
              <w:br/>
              <w:t>территории</w:t>
            </w:r>
          </w:p>
        </w:tc>
        <w:tc>
          <w:tcPr>
            <w:tcW w:w="1705" w:type="dxa"/>
            <w:vMerge w:val="restart"/>
          </w:tcPr>
          <w:p w14:paraId="0DCE856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20 </w:t>
            </w:r>
            <w:r w:rsidRPr="004D05C0">
              <w:rPr>
                <w:sz w:val="20"/>
                <w:szCs w:val="20"/>
              </w:rPr>
              <w:br/>
              <w:t xml:space="preserve">рабочих </w:t>
            </w:r>
            <w:r w:rsidRPr="004D05C0">
              <w:rPr>
                <w:sz w:val="20"/>
                <w:szCs w:val="20"/>
              </w:rPr>
              <w:br/>
              <w:t>дней</w:t>
            </w:r>
          </w:p>
        </w:tc>
        <w:tc>
          <w:tcPr>
            <w:tcW w:w="1017" w:type="dxa"/>
            <w:vMerge w:val="restart"/>
          </w:tcPr>
          <w:p w14:paraId="46E0310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  <w:vMerge w:val="restart"/>
          </w:tcPr>
          <w:p w14:paraId="21C6DD39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14</w:t>
            </w:r>
          </w:p>
        </w:tc>
        <w:tc>
          <w:tcPr>
            <w:tcW w:w="2719" w:type="dxa"/>
          </w:tcPr>
          <w:p w14:paraId="6521A63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1. Согласование документации по планировке территории с субъектами Российской Федерации, на территориях которых планируются строительство, реконструкция объекта регионального значения</w:t>
            </w:r>
          </w:p>
        </w:tc>
        <w:tc>
          <w:tcPr>
            <w:tcW w:w="1869" w:type="dxa"/>
            <w:vMerge w:val="restart"/>
          </w:tcPr>
          <w:p w14:paraId="56F1F234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Утвержденная документация по планировке территории</w:t>
            </w:r>
          </w:p>
        </w:tc>
        <w:tc>
          <w:tcPr>
            <w:tcW w:w="1829" w:type="dxa"/>
          </w:tcPr>
          <w:p w14:paraId="1AE5A28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3.1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76984B7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 w:val="restart"/>
          </w:tcPr>
          <w:p w14:paraId="4B93DFD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D05C0">
              <w:rPr>
                <w:sz w:val="20"/>
                <w:szCs w:val="20"/>
              </w:rPr>
              <w:t xml:space="preserve">Также необходимо учитывать, согласно части 7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 в течение десяти дней со дня принятия решения о подготовке документации по планировке территории уполномоченные органы направляют уведомление о принятом решении главе поселения, главе городского округа, применительно к </w:t>
            </w:r>
            <w:proofErr w:type="gramStart"/>
            <w:r w:rsidRPr="004D05C0">
              <w:rPr>
                <w:sz w:val="20"/>
                <w:szCs w:val="20"/>
              </w:rPr>
              <w:t>территориям</w:t>
            </w:r>
            <w:proofErr w:type="gramEnd"/>
            <w:r w:rsidRPr="004D05C0">
              <w:rPr>
                <w:sz w:val="20"/>
                <w:szCs w:val="20"/>
              </w:rPr>
              <w:t xml:space="preserve"> которых принято такое решение</w:t>
            </w:r>
          </w:p>
        </w:tc>
      </w:tr>
      <w:tr w:rsidR="006179F5" w:rsidRPr="004D05C0" w14:paraId="664A023B" w14:textId="77777777" w:rsidTr="006179F5">
        <w:tc>
          <w:tcPr>
            <w:tcW w:w="500" w:type="dxa"/>
            <w:vMerge/>
          </w:tcPr>
          <w:p w14:paraId="04EC0BA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6E87D55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C0F787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88DDF2D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5B788C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D0631EC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2. Согласование документации по планировке территории с муниципальными районами, городскими округами, на территориях которых планируются строительство, реконструкция объекта местного значения</w:t>
            </w:r>
          </w:p>
        </w:tc>
        <w:tc>
          <w:tcPr>
            <w:tcW w:w="1869" w:type="dxa"/>
            <w:vMerge/>
          </w:tcPr>
          <w:p w14:paraId="01B6147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13BB1A8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4.1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2A1B5C1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76A9AC75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2852D9F6" w14:textId="77777777" w:rsidTr="006179F5">
        <w:tc>
          <w:tcPr>
            <w:tcW w:w="500" w:type="dxa"/>
            <w:vMerge/>
          </w:tcPr>
          <w:p w14:paraId="404489D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068F95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32383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FA3D6B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B704B65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E094EB7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D05C0">
              <w:rPr>
                <w:sz w:val="20"/>
                <w:szCs w:val="20"/>
              </w:rPr>
              <w:t>3. Согласование документации по планировке территории с поселениями, на территориях которых планируются строительство, реконструкция объекта местного значения</w:t>
            </w:r>
          </w:p>
        </w:tc>
        <w:tc>
          <w:tcPr>
            <w:tcW w:w="1869" w:type="dxa"/>
            <w:vMerge/>
          </w:tcPr>
          <w:p w14:paraId="361D80F9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4E996A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5.1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3045D92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02A8FF3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2E49686C" w14:textId="77777777" w:rsidTr="006179F5">
        <w:tc>
          <w:tcPr>
            <w:tcW w:w="500" w:type="dxa"/>
            <w:vMerge/>
          </w:tcPr>
          <w:p w14:paraId="0D80801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5BE0AE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6B4397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B0E9C3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3A8BFD7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7869D8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4. Согласование документации по планировке территории с органами государственной власти, осуществляющими предоставление лесных участков в границах земель лесного фонда</w:t>
            </w:r>
          </w:p>
        </w:tc>
        <w:tc>
          <w:tcPr>
            <w:tcW w:w="1869" w:type="dxa"/>
            <w:vMerge/>
          </w:tcPr>
          <w:p w14:paraId="72556CAD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2370AA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12.3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249F9DF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1A7C515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7C3E6F5A" w14:textId="77777777" w:rsidTr="006179F5">
        <w:tc>
          <w:tcPr>
            <w:tcW w:w="500" w:type="dxa"/>
            <w:vMerge/>
          </w:tcPr>
          <w:p w14:paraId="5137CDB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64DB3D6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9CF1EB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9DA0FD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D9EC89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3F82B4CE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5. Согласование документации по планировке территории с федеральным органом исполнительной власти, осуществляющим функции по контролю и надзору в области </w:t>
            </w:r>
            <w:proofErr w:type="gramStart"/>
            <w:r w:rsidRPr="004D05C0">
              <w:rPr>
                <w:sz w:val="20"/>
                <w:szCs w:val="20"/>
              </w:rPr>
              <w:t>лесных</w:t>
            </w:r>
            <w:proofErr w:type="gramEnd"/>
            <w:r w:rsidRPr="004D05C0">
              <w:rPr>
                <w:sz w:val="20"/>
                <w:szCs w:val="20"/>
              </w:rPr>
              <w:t xml:space="preserve"> отношений, а также по оказанию государственных услуг и управлению государственным имуществом в области лесных отношений</w:t>
            </w:r>
          </w:p>
        </w:tc>
        <w:tc>
          <w:tcPr>
            <w:tcW w:w="1869" w:type="dxa"/>
            <w:vMerge/>
          </w:tcPr>
          <w:p w14:paraId="145F1C27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FC7CB6D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12.3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4ED3E47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31F0C19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0DD2F827" w14:textId="77777777" w:rsidTr="006179F5">
        <w:tc>
          <w:tcPr>
            <w:tcW w:w="500" w:type="dxa"/>
            <w:vMerge/>
          </w:tcPr>
          <w:p w14:paraId="0242B8D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4B9242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DAC100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CEEFD8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7813E5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6440A98D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6. Согласование документации по планировке территории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</w:t>
            </w:r>
          </w:p>
        </w:tc>
        <w:tc>
          <w:tcPr>
            <w:tcW w:w="1869" w:type="dxa"/>
            <w:vMerge/>
          </w:tcPr>
          <w:p w14:paraId="1FB5774B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0FAE2F6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12.3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285D038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135DBAC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179F5" w:rsidRPr="004D05C0" w14:paraId="03AFFBAF" w14:textId="77777777" w:rsidTr="006179F5">
        <w:tc>
          <w:tcPr>
            <w:tcW w:w="500" w:type="dxa"/>
            <w:vMerge/>
          </w:tcPr>
          <w:p w14:paraId="7186A8D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60719B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97164F4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E3AD3A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1D7C1C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7D30F98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7. Согласование документации по планировке территории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муниципальных нужд</w:t>
            </w:r>
          </w:p>
        </w:tc>
        <w:tc>
          <w:tcPr>
            <w:tcW w:w="1869" w:type="dxa"/>
            <w:vMerge/>
          </w:tcPr>
          <w:p w14:paraId="5AE0B56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799B639D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12.4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5949774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7271680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179F5" w:rsidRPr="004D05C0" w14:paraId="15A79887" w14:textId="77777777" w:rsidTr="006179F5">
        <w:tc>
          <w:tcPr>
            <w:tcW w:w="500" w:type="dxa"/>
            <w:vMerge/>
          </w:tcPr>
          <w:p w14:paraId="11570BDE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36F0C54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638D3B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D1E440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D25B89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B28054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D05C0">
              <w:rPr>
                <w:sz w:val="20"/>
                <w:szCs w:val="20"/>
              </w:rPr>
              <w:t>8. Согласование документации по планировке территории с главой поселения, главой городского округа</w:t>
            </w:r>
          </w:p>
        </w:tc>
        <w:tc>
          <w:tcPr>
            <w:tcW w:w="1869" w:type="dxa"/>
            <w:vMerge/>
          </w:tcPr>
          <w:p w14:paraId="395E344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6E0955D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12.7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772E500C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46C1D8D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179F5" w:rsidRPr="004D05C0" w14:paraId="6EBA82E5" w14:textId="77777777" w:rsidTr="006179F5">
        <w:tc>
          <w:tcPr>
            <w:tcW w:w="500" w:type="dxa"/>
            <w:vMerge/>
          </w:tcPr>
          <w:p w14:paraId="59933B4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0055CA2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39900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1956AC5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D1F5BF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717764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9. Согласование документации по планировке территории с владельцем автомобильной дороги</w:t>
            </w:r>
          </w:p>
        </w:tc>
        <w:tc>
          <w:tcPr>
            <w:tcW w:w="1869" w:type="dxa"/>
            <w:vMerge/>
          </w:tcPr>
          <w:p w14:paraId="4A209AEB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FE3F42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12.10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471A3A4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543ACC4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545F4C5E" w14:textId="77777777" w:rsidTr="006179F5">
        <w:tc>
          <w:tcPr>
            <w:tcW w:w="500" w:type="dxa"/>
            <w:vMerge/>
          </w:tcPr>
          <w:p w14:paraId="043C8E9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2380DF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B7C193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2E0291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C948C6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59DC193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10. </w:t>
            </w:r>
            <w:proofErr w:type="gramStart"/>
            <w:r w:rsidRPr="004D05C0">
              <w:rPr>
                <w:sz w:val="20"/>
                <w:szCs w:val="20"/>
              </w:rPr>
              <w:t>Согласование проекта планировки территории с органом государственной власти или органом местного самоуправления, уполномоченными на утверждение проекта планировки территории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</w:t>
            </w:r>
            <w:proofErr w:type="gramEnd"/>
          </w:p>
        </w:tc>
        <w:tc>
          <w:tcPr>
            <w:tcW w:w="1869" w:type="dxa"/>
            <w:vMerge/>
          </w:tcPr>
          <w:p w14:paraId="6BC0819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33753B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12.12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0C929A2D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объектов капитального строительства в случаях, установленных часть 3 статьи 41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vMerge/>
          </w:tcPr>
          <w:p w14:paraId="6F3160E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72D9F372" w14:textId="77777777" w:rsidTr="006179F5">
        <w:tc>
          <w:tcPr>
            <w:tcW w:w="500" w:type="dxa"/>
            <w:vMerge/>
          </w:tcPr>
          <w:p w14:paraId="670192E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26CAEA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E764D75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B86723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FD7C93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44E65B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11. Согласование с Министерством культуры Российской Федерации проектов документации по планировке территории</w:t>
            </w:r>
          </w:p>
        </w:tc>
        <w:tc>
          <w:tcPr>
            <w:tcW w:w="1869" w:type="dxa"/>
            <w:vMerge/>
          </w:tcPr>
          <w:p w14:paraId="0EA0321D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32AF2AD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10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050B960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1559" w:type="dxa"/>
            <w:vMerge/>
          </w:tcPr>
          <w:p w14:paraId="28878A8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17D88951" w14:textId="77777777" w:rsidTr="006179F5">
        <w:tc>
          <w:tcPr>
            <w:tcW w:w="500" w:type="dxa"/>
            <w:vMerge/>
          </w:tcPr>
          <w:p w14:paraId="2E5D422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AC038D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B52A74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CE7B6E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06024D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372280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12. Протокол согласительного совещания по урегулированию разногласий разрешения разногласий между органами государственной власти, органами местного самоуправления и (или) владельцами автомобильных дорог по вопросам согласования документации по планировке территории</w:t>
            </w:r>
          </w:p>
        </w:tc>
        <w:tc>
          <w:tcPr>
            <w:tcW w:w="1869" w:type="dxa"/>
            <w:vMerge/>
          </w:tcPr>
          <w:p w14:paraId="6D7702F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09B996D3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2FDBCF1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  <w:vMerge/>
          </w:tcPr>
          <w:p w14:paraId="1EA4157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73850A7F" w14:textId="77777777" w:rsidTr="006179F5">
        <w:tc>
          <w:tcPr>
            <w:tcW w:w="500" w:type="dxa"/>
            <w:vMerge/>
          </w:tcPr>
          <w:p w14:paraId="6918B16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35AB97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A8A36DD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367A94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AD6FA4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044BCFE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13. Решение согласительных комиссий по рассмотрению разногласий органов исполнительной власти субъектов Российской Федерации, органов местного самоуправления муниципальных районов, городских округов и поселений в отношении документации по планировке территории, предусматривающей размещение объекта регионального значения или объекта местного значения муниципального района, городского округа, поселения</w:t>
            </w:r>
          </w:p>
        </w:tc>
        <w:tc>
          <w:tcPr>
            <w:tcW w:w="1869" w:type="dxa"/>
            <w:vMerge/>
          </w:tcPr>
          <w:p w14:paraId="6B72C80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D706D7D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4D25300C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  <w:vMerge/>
          </w:tcPr>
          <w:p w14:paraId="26B11BD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179F5" w:rsidRPr="004D05C0" w14:paraId="694532C9" w14:textId="77777777" w:rsidTr="006179F5">
        <w:tc>
          <w:tcPr>
            <w:tcW w:w="500" w:type="dxa"/>
            <w:vMerge/>
          </w:tcPr>
          <w:p w14:paraId="51F0A7B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85F01C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FD50C0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B3A903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10BAEED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6E6865D2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rFonts w:eastAsia="Times New Roman"/>
                <w:sz w:val="20"/>
                <w:szCs w:val="20"/>
              </w:rPr>
              <w:t>14. Распорядительный акт об утверждении документации по планировке территории</w:t>
            </w:r>
          </w:p>
        </w:tc>
        <w:tc>
          <w:tcPr>
            <w:tcW w:w="1869" w:type="dxa"/>
            <w:vMerge/>
          </w:tcPr>
          <w:p w14:paraId="3617155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E9A5B6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D05C0">
              <w:rPr>
                <w:sz w:val="20"/>
                <w:szCs w:val="20"/>
              </w:rPr>
              <w:t xml:space="preserve">Часть 12 статьи 45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72B0A1F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  <w:vMerge/>
          </w:tcPr>
          <w:p w14:paraId="7D42084B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179F5" w:rsidRPr="004D05C0" w14:paraId="395CD758" w14:textId="77777777" w:rsidTr="006179F5">
        <w:tc>
          <w:tcPr>
            <w:tcW w:w="500" w:type="dxa"/>
            <w:vMerge w:val="restart"/>
          </w:tcPr>
          <w:p w14:paraId="1EBA278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6</w:t>
            </w:r>
          </w:p>
        </w:tc>
        <w:tc>
          <w:tcPr>
            <w:tcW w:w="1910" w:type="dxa"/>
            <w:vMerge w:val="restart"/>
          </w:tcPr>
          <w:p w14:paraId="668A5B9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Прохождение экспертизы проектной документации</w:t>
            </w:r>
            <w:r w:rsidR="00D37EC7">
              <w:rPr>
                <w:sz w:val="20"/>
                <w:szCs w:val="20"/>
              </w:rPr>
              <w:t xml:space="preserve"> и инженерных изысканий</w:t>
            </w:r>
          </w:p>
        </w:tc>
        <w:tc>
          <w:tcPr>
            <w:tcW w:w="1705" w:type="dxa"/>
            <w:vMerge w:val="restart"/>
          </w:tcPr>
          <w:p w14:paraId="64E7FCD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42 </w:t>
            </w:r>
            <w:r w:rsidRPr="004D05C0">
              <w:rPr>
                <w:sz w:val="20"/>
                <w:szCs w:val="20"/>
              </w:rPr>
              <w:br/>
              <w:t xml:space="preserve">рабочих </w:t>
            </w:r>
            <w:r w:rsidRPr="004D05C0">
              <w:rPr>
                <w:sz w:val="20"/>
                <w:szCs w:val="20"/>
              </w:rPr>
              <w:br/>
              <w:t>дня</w:t>
            </w:r>
          </w:p>
        </w:tc>
        <w:tc>
          <w:tcPr>
            <w:tcW w:w="1017" w:type="dxa"/>
            <w:vMerge w:val="restart"/>
          </w:tcPr>
          <w:p w14:paraId="32DB3678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  <w:vMerge w:val="restart"/>
          </w:tcPr>
          <w:p w14:paraId="1EC57130" w14:textId="6E542E5D" w:rsidR="006179F5" w:rsidRPr="004D05C0" w:rsidRDefault="00514CD3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19" w:type="dxa"/>
          </w:tcPr>
          <w:p w14:paraId="1793FEE1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1. Заявление о проведении государственной (негосударственной) экспертизы проектной документации объектов капитального строительства и (или) результатов инженерных изысканий</w:t>
            </w:r>
          </w:p>
        </w:tc>
        <w:tc>
          <w:tcPr>
            <w:tcW w:w="1869" w:type="dxa"/>
            <w:vMerge w:val="restart"/>
          </w:tcPr>
          <w:p w14:paraId="23A5B94F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Заключение </w:t>
            </w:r>
            <w:r w:rsidRPr="004D05C0">
              <w:rPr>
                <w:sz w:val="20"/>
                <w:szCs w:val="20"/>
              </w:rPr>
              <w:br/>
              <w:t xml:space="preserve">экспертизы </w:t>
            </w:r>
            <w:r w:rsidRPr="004D05C0">
              <w:rPr>
                <w:sz w:val="20"/>
                <w:szCs w:val="20"/>
              </w:rPr>
              <w:br/>
              <w:t xml:space="preserve">проектной документации и (или) результатов </w:t>
            </w:r>
            <w:r w:rsidRPr="004D05C0">
              <w:rPr>
                <w:sz w:val="20"/>
                <w:szCs w:val="20"/>
              </w:rPr>
              <w:br/>
              <w:t>инженерных изысканий</w:t>
            </w:r>
          </w:p>
        </w:tc>
        <w:tc>
          <w:tcPr>
            <w:tcW w:w="1829" w:type="dxa"/>
          </w:tcPr>
          <w:p w14:paraId="27C2CEB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49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РФ, Постановление Правительства </w:t>
            </w:r>
            <w:r w:rsidRPr="004D05C0">
              <w:rPr>
                <w:sz w:val="20"/>
                <w:szCs w:val="20"/>
              </w:rPr>
              <w:br/>
              <w:t xml:space="preserve">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 xml:space="preserve">№ 145 «О порядке организации и проведения государственной экспертизы проектной документации и результатов инженерных изысканий» </w:t>
            </w:r>
            <w:r w:rsidRPr="004D05C0">
              <w:rPr>
                <w:sz w:val="20"/>
                <w:szCs w:val="20"/>
              </w:rPr>
              <w:br/>
              <w:t>(далее – постановление Правительства Российской Федерации от 5 марта 2007 г. № 145)</w:t>
            </w:r>
          </w:p>
        </w:tc>
        <w:tc>
          <w:tcPr>
            <w:tcW w:w="1418" w:type="dxa"/>
          </w:tcPr>
          <w:p w14:paraId="777FF83F" w14:textId="77777777" w:rsidR="00C82734" w:rsidRPr="00C82734" w:rsidRDefault="006179F5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всех объектов капитального строительства, за исключением </w:t>
            </w:r>
          </w:p>
          <w:p w14:paraId="03637F94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объектов,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82734">
              <w:rPr>
                <w:sz w:val="20"/>
                <w:szCs w:val="20"/>
              </w:rPr>
              <w:t>в</w:t>
            </w:r>
            <w:proofErr w:type="gramEnd"/>
          </w:p>
          <w:p w14:paraId="1B21F974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C82734">
              <w:rPr>
                <w:sz w:val="20"/>
                <w:szCs w:val="20"/>
              </w:rPr>
              <w:t>отношении</w:t>
            </w:r>
            <w:proofErr w:type="gramEnd"/>
          </w:p>
          <w:p w14:paraId="016BA2D3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проектной</w:t>
            </w:r>
          </w:p>
          <w:p w14:paraId="1952174D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C82734">
              <w:rPr>
                <w:sz w:val="20"/>
                <w:szCs w:val="20"/>
              </w:rPr>
              <w:t>документации</w:t>
            </w:r>
            <w:proofErr w:type="gramEnd"/>
            <w:r w:rsidRPr="00C82734">
              <w:rPr>
                <w:sz w:val="20"/>
                <w:szCs w:val="20"/>
              </w:rPr>
              <w:t xml:space="preserve"> которых</w:t>
            </w:r>
            <w:r>
              <w:rPr>
                <w:sz w:val="20"/>
                <w:szCs w:val="20"/>
              </w:rPr>
              <w:t xml:space="preserve"> </w:t>
            </w:r>
            <w:r w:rsidRPr="00C82734">
              <w:rPr>
                <w:sz w:val="20"/>
                <w:szCs w:val="20"/>
              </w:rPr>
              <w:t xml:space="preserve">в соответствии с </w:t>
            </w:r>
          </w:p>
          <w:p w14:paraId="7D54A39C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частями 2,</w:t>
            </w:r>
          </w:p>
          <w:p w14:paraId="33159DAF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3, 3.1 и 3.8</w:t>
            </w:r>
          </w:p>
          <w:p w14:paraId="5F4F0423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статьи 49</w:t>
            </w:r>
          </w:p>
          <w:p w14:paraId="755E8A14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82734">
              <w:rPr>
                <w:sz w:val="20"/>
                <w:szCs w:val="20"/>
              </w:rPr>
              <w:t>ГрК</w:t>
            </w:r>
            <w:proofErr w:type="spellEnd"/>
            <w:r w:rsidRPr="00C82734">
              <w:rPr>
                <w:sz w:val="20"/>
                <w:szCs w:val="20"/>
              </w:rPr>
              <w:t xml:space="preserve"> РФ</w:t>
            </w:r>
          </w:p>
          <w:p w14:paraId="46E41987" w14:textId="77777777" w:rsidR="00C82734" w:rsidRPr="00C82734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экспертиза</w:t>
            </w:r>
            <w:r>
              <w:rPr>
                <w:sz w:val="20"/>
                <w:szCs w:val="20"/>
              </w:rPr>
              <w:t xml:space="preserve"> </w:t>
            </w:r>
            <w:r w:rsidRPr="00C82734">
              <w:rPr>
                <w:sz w:val="20"/>
                <w:szCs w:val="20"/>
              </w:rPr>
              <w:t>не</w:t>
            </w:r>
          </w:p>
          <w:p w14:paraId="37B4180D" w14:textId="77777777" w:rsidR="006179F5" w:rsidRPr="004D05C0" w:rsidRDefault="00C82734" w:rsidP="00C82734">
            <w:pPr>
              <w:pStyle w:val="ConsPlusNormal"/>
              <w:jc w:val="both"/>
              <w:rPr>
                <w:sz w:val="20"/>
                <w:szCs w:val="20"/>
              </w:rPr>
            </w:pPr>
            <w:r w:rsidRPr="00C82734">
              <w:rPr>
                <w:sz w:val="20"/>
                <w:szCs w:val="20"/>
              </w:rPr>
              <w:t>проводится</w:t>
            </w:r>
          </w:p>
        </w:tc>
        <w:tc>
          <w:tcPr>
            <w:tcW w:w="1559" w:type="dxa"/>
          </w:tcPr>
          <w:p w14:paraId="130B738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28A8DBBC" w14:textId="77777777" w:rsidTr="006179F5">
        <w:tc>
          <w:tcPr>
            <w:tcW w:w="500" w:type="dxa"/>
            <w:vMerge/>
          </w:tcPr>
          <w:p w14:paraId="39BE0CC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AFC346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8727F8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B921A8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F11973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0E427D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2. 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</w:t>
            </w:r>
          </w:p>
        </w:tc>
        <w:tc>
          <w:tcPr>
            <w:tcW w:w="1869" w:type="dxa"/>
            <w:vMerge/>
          </w:tcPr>
          <w:p w14:paraId="0BD89EA0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04A12DB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«г» пункта 13 постановления Правительства Российской Федерации от 5 марта 2007 г. № 145;</w:t>
            </w:r>
          </w:p>
          <w:p w14:paraId="04C20DE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2 статьи 48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239C7FE2" w14:textId="77777777" w:rsidR="006179F5" w:rsidRPr="004D05C0" w:rsidRDefault="00A97F80" w:rsidP="00A97F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45E2CB9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18685206" w14:textId="77777777" w:rsidTr="006179F5">
        <w:tc>
          <w:tcPr>
            <w:tcW w:w="500" w:type="dxa"/>
            <w:vMerge/>
          </w:tcPr>
          <w:p w14:paraId="7102958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0B2E90B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4738DE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016EE2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ABBC40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05B592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3. Часть проектной документации, в которую были внесены изменения (в случае представления в электронной форме документов для проведения повторной государственной экспертизы проектной документации, получившей положительное заключение государственной экспертизы, в организацию, проводившую первичную государственную экспертизу в отношении проектной документации, представлявшейся в электронной форме в полном объеме)</w:t>
            </w:r>
          </w:p>
        </w:tc>
        <w:tc>
          <w:tcPr>
            <w:tcW w:w="1869" w:type="dxa"/>
            <w:vMerge/>
          </w:tcPr>
          <w:p w14:paraId="1B77A0C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760D9CC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Абзац первый и второй пункта 17 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39905495" w14:textId="77777777" w:rsidR="006179F5" w:rsidRPr="004D05C0" w:rsidRDefault="00A97F80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71099A1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5338D375" w14:textId="77777777" w:rsidTr="006179F5">
        <w:tc>
          <w:tcPr>
            <w:tcW w:w="500" w:type="dxa"/>
            <w:vMerge/>
          </w:tcPr>
          <w:p w14:paraId="751F6D8B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1BA64A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B36D7F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C7C8863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3089237E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823775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4. Ведомости объемов работ, учтенных в сметных расчетах</w:t>
            </w:r>
          </w:p>
        </w:tc>
        <w:tc>
          <w:tcPr>
            <w:tcW w:w="1869" w:type="dxa"/>
            <w:vMerge/>
          </w:tcPr>
          <w:p w14:paraId="23A5DA9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CBE8242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2397DD71" w14:textId="77777777" w:rsidR="006179F5" w:rsidRPr="004D05C0" w:rsidRDefault="00A97F80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14170C2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0446F408" w14:textId="77777777" w:rsidTr="006179F5">
        <w:tc>
          <w:tcPr>
            <w:tcW w:w="500" w:type="dxa"/>
            <w:vMerge/>
          </w:tcPr>
          <w:p w14:paraId="4615134F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192957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F7BDE6D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E10D54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6D33B9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00A2FE0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5. Задание на проектирование</w:t>
            </w:r>
          </w:p>
        </w:tc>
        <w:tc>
          <w:tcPr>
            <w:tcW w:w="1869" w:type="dxa"/>
            <w:vMerge/>
          </w:tcPr>
          <w:p w14:paraId="07F8466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14:paraId="5AB0F06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Подпункты «</w:t>
            </w:r>
            <w:proofErr w:type="gramStart"/>
            <w:r w:rsidRPr="004D05C0">
              <w:rPr>
                <w:sz w:val="20"/>
                <w:szCs w:val="20"/>
              </w:rPr>
              <w:t>г</w:t>
            </w:r>
            <w:proofErr w:type="gramEnd"/>
            <w:r w:rsidRPr="004D05C0">
              <w:rPr>
                <w:sz w:val="20"/>
                <w:szCs w:val="20"/>
              </w:rPr>
              <w:t xml:space="preserve">(1)», «д», «е», «ж» пункта 13 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  <w:vMerge w:val="restart"/>
          </w:tcPr>
          <w:p w14:paraId="51035361" w14:textId="77777777" w:rsidR="006179F5" w:rsidRPr="004D05C0" w:rsidRDefault="00A97F80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14:paraId="07A29BFD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6179F5" w:rsidRPr="004D05C0" w14:paraId="4836AD6D" w14:textId="77777777" w:rsidTr="006179F5">
        <w:tc>
          <w:tcPr>
            <w:tcW w:w="500" w:type="dxa"/>
            <w:vMerge/>
          </w:tcPr>
          <w:p w14:paraId="310C967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AF46E7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E3E2638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14CF02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0FA6291E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74841DA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6. 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</w:t>
            </w:r>
          </w:p>
        </w:tc>
        <w:tc>
          <w:tcPr>
            <w:tcW w:w="1869" w:type="dxa"/>
            <w:vMerge/>
          </w:tcPr>
          <w:p w14:paraId="0B7304B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14:paraId="56878637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34C140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E682D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9F5" w:rsidRPr="004D05C0" w14:paraId="40E974FB" w14:textId="77777777" w:rsidTr="006179F5">
        <w:tc>
          <w:tcPr>
            <w:tcW w:w="500" w:type="dxa"/>
            <w:vMerge/>
          </w:tcPr>
          <w:p w14:paraId="74A80C5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6DEDFBA2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DDB5F4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3E2F026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423B4F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8E2A620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7. Задание на выполнение инженерных изысканий</w:t>
            </w:r>
          </w:p>
        </w:tc>
        <w:tc>
          <w:tcPr>
            <w:tcW w:w="1869" w:type="dxa"/>
            <w:vMerge/>
          </w:tcPr>
          <w:p w14:paraId="4A0BE23B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4F2CBA6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Пункт 4 постановления Правительства Российской Федерации от 19 января 2006 г. </w:t>
            </w:r>
            <w:r w:rsidRPr="004D05C0">
              <w:rPr>
                <w:sz w:val="20"/>
                <w:szCs w:val="20"/>
              </w:rPr>
              <w:br/>
              <w:t xml:space="preserve">№ 20; </w:t>
            </w:r>
            <w:proofErr w:type="gramStart"/>
            <w:r w:rsidRPr="004D05C0">
              <w:rPr>
                <w:sz w:val="20"/>
                <w:szCs w:val="20"/>
              </w:rPr>
              <w:t xml:space="preserve">пункт 5 постановления Правительства Российской Федерации от 31 марта 2017 г. </w:t>
            </w:r>
            <w:r w:rsidRPr="004D05C0">
              <w:rPr>
                <w:sz w:val="20"/>
                <w:szCs w:val="20"/>
              </w:rPr>
              <w:br/>
              <w:t xml:space="preserve">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      </w:r>
            <w:r w:rsidRPr="004D05C0">
              <w:rPr>
                <w:sz w:val="20"/>
                <w:szCs w:val="20"/>
              </w:rPr>
              <w:br/>
              <w:t>№ 20»</w:t>
            </w:r>
            <w:proofErr w:type="gramEnd"/>
          </w:p>
        </w:tc>
        <w:tc>
          <w:tcPr>
            <w:tcW w:w="1418" w:type="dxa"/>
            <w:vMerge/>
          </w:tcPr>
          <w:p w14:paraId="317B6D75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22E649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179F5" w:rsidRPr="004D05C0" w14:paraId="10836DD4" w14:textId="77777777" w:rsidTr="006179F5">
        <w:tc>
          <w:tcPr>
            <w:tcW w:w="500" w:type="dxa"/>
            <w:vMerge/>
          </w:tcPr>
          <w:p w14:paraId="5739A1B1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8FCDB57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77782DA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EE3D4C4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5662883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7B2D041A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8. Положительное заключение государственной историко-культурной экспертизы в случае проведения государственной экспертизы проектной документации, подлежащей государственной историко-культурной экспертизе в соответствии с Федеральным законом 25 июня 2002 г. № 73-ФЗ «Об объектах культурного наследия (памятниках истории и культуры) народов Российской Федерации» (далее – Федеральный закон 25 июня 2002 г. № 73-ФЗ)</w:t>
            </w:r>
          </w:p>
        </w:tc>
        <w:tc>
          <w:tcPr>
            <w:tcW w:w="1869" w:type="dxa"/>
            <w:vMerge/>
          </w:tcPr>
          <w:p w14:paraId="09034379" w14:textId="77777777" w:rsidR="006179F5" w:rsidRPr="004D05C0" w:rsidRDefault="006179F5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D402D55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Статья 32 Федерального закона 25 июня 2002 г. № 73-ФЗ;</w:t>
            </w:r>
          </w:p>
          <w:p w14:paraId="0217EE73" w14:textId="77777777" w:rsidR="006179F5" w:rsidRPr="004D05C0" w:rsidRDefault="006179F5" w:rsidP="006179F5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подпункт «ж</w:t>
            </w:r>
            <w:proofErr w:type="gramEnd"/>
            <w:r w:rsidRPr="004D05C0">
              <w:rPr>
                <w:sz w:val="20"/>
                <w:szCs w:val="20"/>
              </w:rPr>
              <w:t xml:space="preserve">(1)» пункта 13 постановления Правительства Российской Федерации от 5 марта </w:t>
            </w:r>
            <w:r w:rsidRPr="004D05C0">
              <w:rPr>
                <w:sz w:val="20"/>
                <w:szCs w:val="20"/>
              </w:rPr>
              <w:br/>
              <w:t>2007 г. № 145</w:t>
            </w:r>
          </w:p>
        </w:tc>
        <w:tc>
          <w:tcPr>
            <w:tcW w:w="1418" w:type="dxa"/>
          </w:tcPr>
          <w:p w14:paraId="6B2359B6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1559" w:type="dxa"/>
          </w:tcPr>
          <w:p w14:paraId="46359434" w14:textId="77777777" w:rsidR="006179F5" w:rsidRPr="004D05C0" w:rsidRDefault="006179F5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6F06393F" w14:textId="77777777" w:rsidTr="006179F5">
        <w:tc>
          <w:tcPr>
            <w:tcW w:w="500" w:type="dxa"/>
            <w:vMerge/>
          </w:tcPr>
          <w:p w14:paraId="1D1916D0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668CF743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8F6AD0A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A594175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0D3103C4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C6A3D03" w14:textId="03DFD6F2" w:rsidR="00EE22DA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22DA" w:rsidRPr="004D05C0">
              <w:rPr>
                <w:sz w:val="20"/>
                <w:szCs w:val="20"/>
              </w:rPr>
              <w:t>. </w:t>
            </w:r>
            <w:proofErr w:type="gramStart"/>
            <w:r w:rsidR="00EE22DA" w:rsidRPr="004D05C0">
              <w:rPr>
                <w:sz w:val="20"/>
                <w:szCs w:val="20"/>
              </w:rPr>
              <w:t xml:space="preserve">Положительное сводное заключение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</w:t>
            </w:r>
            <w:r w:rsidR="00EE22DA" w:rsidRPr="004D05C0">
              <w:rPr>
                <w:sz w:val="20"/>
                <w:szCs w:val="20"/>
              </w:rPr>
              <w:br/>
              <w:t>№ 382 «О проведении публичного технологического и ценового аудита</w:t>
            </w:r>
            <w:proofErr w:type="gramEnd"/>
            <w:r w:rsidR="00EE22DA" w:rsidRPr="004D05C0">
              <w:rPr>
                <w:sz w:val="20"/>
                <w:szCs w:val="20"/>
              </w:rPr>
              <w:t xml:space="preserve"> крупных инвестиционных проектов с государственным участием и о внесении изменений в некоторые акты Правительства Российской Федерации») (далее – постановление Правительства Российской Федерации от 30 апреля 2013 г. № 382)</w:t>
            </w:r>
          </w:p>
        </w:tc>
        <w:tc>
          <w:tcPr>
            <w:tcW w:w="1869" w:type="dxa"/>
            <w:vMerge/>
          </w:tcPr>
          <w:p w14:paraId="02B36885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37BD7448" w14:textId="59CB156D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Пункт 35 постановления Правительства Российской Федерации от 30 апреля 2013 г. </w:t>
            </w:r>
            <w:r w:rsidRPr="004D05C0">
              <w:rPr>
                <w:sz w:val="20"/>
                <w:szCs w:val="20"/>
              </w:rPr>
              <w:br/>
              <w:t>№ 382; подпункт «з(1)» пункта 13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7A22D050" w14:textId="5F01D169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249E7BF5" w14:textId="63CB88AD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До 31 декабря 2024 г приостановлено действие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№ 382 «О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Федерации»</w:t>
            </w:r>
            <w:proofErr w:type="gramEnd"/>
          </w:p>
        </w:tc>
      </w:tr>
      <w:tr w:rsidR="00EE22DA" w:rsidRPr="004D05C0" w14:paraId="68F6DAA0" w14:textId="77777777" w:rsidTr="006179F5">
        <w:tc>
          <w:tcPr>
            <w:tcW w:w="500" w:type="dxa"/>
            <w:vMerge/>
          </w:tcPr>
          <w:p w14:paraId="5CCF1E85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0D2BF3E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FFF68B7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461215B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1D4950B1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0A9455C" w14:textId="35161CF8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  <w:r w:rsidR="00514CD3">
              <w:rPr>
                <w:sz w:val="20"/>
                <w:szCs w:val="20"/>
              </w:rPr>
              <w:t>0</w:t>
            </w:r>
            <w:r w:rsidRPr="004D05C0">
              <w:rPr>
                <w:sz w:val="20"/>
                <w:szCs w:val="20"/>
              </w:rPr>
              <w:t>. </w:t>
            </w:r>
            <w:proofErr w:type="gramStart"/>
            <w:r w:rsidRPr="004D05C0">
              <w:rPr>
                <w:sz w:val="20"/>
                <w:szCs w:val="20"/>
              </w:rPr>
              <w:t xml:space="preserve">Обоснование </w:t>
            </w:r>
            <w:r w:rsidRPr="004D05C0">
              <w:rPr>
                <w:sz w:val="20"/>
                <w:szCs w:val="20"/>
              </w:rPr>
              <w:br/>
              <w:t>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</w:t>
            </w:r>
            <w:proofErr w:type="gramEnd"/>
          </w:p>
        </w:tc>
        <w:tc>
          <w:tcPr>
            <w:tcW w:w="1869" w:type="dxa"/>
            <w:vMerge/>
          </w:tcPr>
          <w:p w14:paraId="18D69099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7A75FD91" w14:textId="706D9279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«б» пункта. 4 раздела II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1B8DA887" w14:textId="2C349EB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1559" w:type="dxa"/>
          </w:tcPr>
          <w:p w14:paraId="2486F878" w14:textId="0D49D154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22EB1109" w14:textId="77777777" w:rsidTr="006179F5">
        <w:tc>
          <w:tcPr>
            <w:tcW w:w="500" w:type="dxa"/>
            <w:vMerge/>
          </w:tcPr>
          <w:p w14:paraId="612E0D75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EC7197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728F3DF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920A5B3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481AF3F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  <w:vMerge w:val="restart"/>
          </w:tcPr>
          <w:p w14:paraId="6DCA5E9F" w14:textId="4B35EE54" w:rsidR="00EE22DA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</w:t>
            </w:r>
            <w:r w:rsidR="00EE22DA" w:rsidRPr="004D05C0">
              <w:rPr>
                <w:sz w:val="20"/>
                <w:szCs w:val="20"/>
              </w:rPr>
              <w:t xml:space="preserve"> 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</w:t>
            </w:r>
            <w:proofErr w:type="spellStart"/>
            <w:r w:rsidR="00EE22DA" w:rsidRPr="004D05C0">
              <w:rPr>
                <w:sz w:val="20"/>
                <w:szCs w:val="20"/>
              </w:rPr>
              <w:t>ГрК</w:t>
            </w:r>
            <w:proofErr w:type="spellEnd"/>
            <w:r w:rsidR="00EE22DA" w:rsidRPr="004D05C0">
              <w:rPr>
                <w:sz w:val="20"/>
                <w:szCs w:val="20"/>
              </w:rPr>
              <w:t xml:space="preserve"> РФ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1.1 и 1.2 статьи 48 </w:t>
            </w:r>
            <w:proofErr w:type="spellStart"/>
            <w:r w:rsidR="00EE22DA" w:rsidRPr="004D05C0">
              <w:rPr>
                <w:sz w:val="20"/>
                <w:szCs w:val="20"/>
              </w:rPr>
              <w:t>ГрК</w:t>
            </w:r>
            <w:proofErr w:type="spellEnd"/>
            <w:r w:rsidR="00EE22DA" w:rsidRPr="004D05C0">
              <w:rPr>
                <w:sz w:val="20"/>
                <w:szCs w:val="20"/>
              </w:rPr>
              <w:t xml:space="preserve"> РФ</w:t>
            </w:r>
            <w:proofErr w:type="gramEnd"/>
            <w:r w:rsidR="00EE22DA" w:rsidRPr="004D05C0">
              <w:rPr>
                <w:sz w:val="20"/>
                <w:szCs w:val="20"/>
              </w:rPr>
              <w:t xml:space="preserve">), </w:t>
            </w:r>
            <w:proofErr w:type="gramStart"/>
            <w:r w:rsidR="00EE22DA" w:rsidRPr="004D05C0">
              <w:rPr>
                <w:sz w:val="20"/>
                <w:szCs w:val="20"/>
              </w:rPr>
              <w:t>в которых полномочия на заключение, изменение, исполнение,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</w:t>
            </w:r>
            <w:proofErr w:type="gramEnd"/>
          </w:p>
          <w:p w14:paraId="5CC8AA0E" w14:textId="1930B228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2F5E8D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0F87CC" w14:textId="2C842606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  <w:r w:rsidR="00514CD3">
              <w:rPr>
                <w:sz w:val="20"/>
                <w:szCs w:val="20"/>
              </w:rPr>
              <w:t>2</w:t>
            </w:r>
            <w:r w:rsidRPr="004D05C0">
              <w:rPr>
                <w:sz w:val="20"/>
                <w:szCs w:val="20"/>
              </w:rPr>
              <w:t>. </w:t>
            </w:r>
            <w:proofErr w:type="gramStart"/>
            <w:r w:rsidRPr="004D05C0">
              <w:rPr>
                <w:sz w:val="20"/>
                <w:szCs w:val="20"/>
              </w:rPr>
              <w:t>Решение по объекту капитального строительства, принятое в порядке, установленном методикой, приведенной в приложении к соответствующей федеральной целевой программе, определяющей порядок детализации мероприятий (укрупненных инвестиционных проектов), содержащее информацию об объекте капитального строительства, входящем в мероприятие (укрупненный инвестиционный проект), в том числе о его сметной или предполагаемой сметной (предельной) стоимости и мощности (при детализации мероприятий (укрупненных инвестиционных проектов) в составе федеральных целевых</w:t>
            </w:r>
            <w:proofErr w:type="gramEnd"/>
            <w:r w:rsidRPr="004D05C0">
              <w:rPr>
                <w:sz w:val="20"/>
                <w:szCs w:val="20"/>
              </w:rPr>
              <w:t xml:space="preserve"> программ)</w:t>
            </w:r>
          </w:p>
          <w:p w14:paraId="2E2D0165" w14:textId="466FBF6D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0F9B3CC3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176B9BD" w14:textId="7365726E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«и», пункта 13 постановления Правительства Российской Федерации от 5 марта 2007 г. № 145;</w:t>
            </w:r>
          </w:p>
        </w:tc>
        <w:tc>
          <w:tcPr>
            <w:tcW w:w="1418" w:type="dxa"/>
          </w:tcPr>
          <w:p w14:paraId="52C06AA4" w14:textId="60EB030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3AC7ED65" w14:textId="04E3AE9A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315D38B7" w14:textId="77777777" w:rsidTr="006179F5">
        <w:tc>
          <w:tcPr>
            <w:tcW w:w="500" w:type="dxa"/>
            <w:vMerge/>
          </w:tcPr>
          <w:p w14:paraId="2EF95BD7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F450B37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6CC1B1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F382096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07471587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14:paraId="4D119942" w14:textId="0C066E83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3731622D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14:paraId="78C1110E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B2AA8C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F0C95B6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1FBF749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E658179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BA67B65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D4DC832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894296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20BF0E8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2CB5B6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CC20BC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F0DEDA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B522F63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C05644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7EA7B9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69B3F5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D5E09B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29F13C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272F65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AC0042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6BE261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25F8B3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37D11B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903315" w14:textId="4EC2D37A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 «л» (5) пункта 13 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4304AB8F" w14:textId="053F1CAA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опасных производственных объектов</w:t>
            </w:r>
          </w:p>
        </w:tc>
        <w:tc>
          <w:tcPr>
            <w:tcW w:w="1559" w:type="dxa"/>
          </w:tcPr>
          <w:p w14:paraId="25365B67" w14:textId="3A5A214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62320D44" w14:textId="77777777" w:rsidTr="006179F5">
        <w:tc>
          <w:tcPr>
            <w:tcW w:w="500" w:type="dxa"/>
            <w:vMerge/>
          </w:tcPr>
          <w:p w14:paraId="60558418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BB96EB9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3D99F87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EC9BC3B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C471A7F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14:paraId="5ED045BD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77104810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14:paraId="46A976F0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44A908" w14:textId="1706FC8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5B157B8F" w14:textId="4889596A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2EB227CE" w14:textId="77777777" w:rsidTr="006179F5">
        <w:tc>
          <w:tcPr>
            <w:tcW w:w="500" w:type="dxa"/>
            <w:vMerge/>
          </w:tcPr>
          <w:p w14:paraId="3533CE4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F7C8AAD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7E0DA61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826724F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5FC2DF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14:paraId="467B704F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089066E9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14:paraId="26C8B4D0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D63EE" w14:textId="382656E2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6E7F8F87" w14:textId="77809501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0C5BA70D" w14:textId="77777777" w:rsidTr="006179F5">
        <w:tc>
          <w:tcPr>
            <w:tcW w:w="500" w:type="dxa"/>
            <w:vMerge/>
          </w:tcPr>
          <w:p w14:paraId="03ADC3C2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C3BAC9D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859D34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90B5F9B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145F66BF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AF57206" w14:textId="526B6064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  <w:r w:rsidR="00514CD3">
              <w:rPr>
                <w:sz w:val="20"/>
                <w:szCs w:val="20"/>
              </w:rPr>
              <w:t>3</w:t>
            </w:r>
            <w:r w:rsidRPr="004D05C0">
              <w:rPr>
                <w:sz w:val="20"/>
                <w:szCs w:val="20"/>
              </w:rPr>
              <w:t>. 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</w:t>
            </w:r>
          </w:p>
        </w:tc>
        <w:tc>
          <w:tcPr>
            <w:tcW w:w="1869" w:type="dxa"/>
            <w:vMerge/>
          </w:tcPr>
          <w:p w14:paraId="2524125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792A3516" w14:textId="77777777" w:rsidR="00EE22DA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«к» пункта 13 постановления Правительства Российской Федерации от 5 марта</w:t>
            </w:r>
          </w:p>
          <w:p w14:paraId="73E07C5A" w14:textId="19AF67B4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 Подпункт «л» пункта 13 постановления Правительства Российской Федерации от 5 марта 2007 г. № 1452007 г. № 145</w:t>
            </w:r>
          </w:p>
        </w:tc>
        <w:tc>
          <w:tcPr>
            <w:tcW w:w="1418" w:type="dxa"/>
          </w:tcPr>
          <w:p w14:paraId="060F865B" w14:textId="4670BB05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1CA1F5B3" w14:textId="02D6F5C4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В случае отсутствия решений (актов), указанных в пунктах 18 – 21 перечня входящих документов настоящего раздела, а также в случае, если сметная стоимость строительства, реконструкции объекта капитального строительства, указанная в проектной документации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</w:t>
            </w:r>
            <w:proofErr w:type="gramEnd"/>
          </w:p>
        </w:tc>
      </w:tr>
      <w:tr w:rsidR="001D1B4F" w:rsidRPr="004D05C0" w14:paraId="1B2C6916" w14:textId="77777777" w:rsidTr="00EE22DA">
        <w:trPr>
          <w:trHeight w:val="20"/>
        </w:trPr>
        <w:tc>
          <w:tcPr>
            <w:tcW w:w="500" w:type="dxa"/>
            <w:vMerge/>
          </w:tcPr>
          <w:p w14:paraId="33245B17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4C75222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DA68E7C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9B5045D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0752B0A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  <w:vMerge w:val="restart"/>
          </w:tcPr>
          <w:p w14:paraId="5A0114DE" w14:textId="3398107B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  <w:r w:rsidR="00514CD3">
              <w:rPr>
                <w:sz w:val="20"/>
                <w:szCs w:val="20"/>
              </w:rPr>
              <w:t>4</w:t>
            </w:r>
            <w:r w:rsidRPr="004D05C0">
              <w:rPr>
                <w:sz w:val="20"/>
                <w:szCs w:val="20"/>
              </w:rPr>
              <w:t>. </w:t>
            </w:r>
            <w:proofErr w:type="gramStart"/>
            <w:r w:rsidRPr="004D05C0">
              <w:rPr>
                <w:sz w:val="20"/>
                <w:szCs w:val="20"/>
              </w:rPr>
              <w:t>Решение (акт) руководителя (либо иного должностного лица, уполномоченного доверенностью) федерального органа исполнительной власти, руководителя Государственной корпорации по атомной энергии «</w:t>
            </w:r>
            <w:proofErr w:type="spellStart"/>
            <w:r w:rsidRPr="004D05C0">
              <w:rPr>
                <w:sz w:val="20"/>
                <w:szCs w:val="20"/>
              </w:rPr>
              <w:t>Росатом</w:t>
            </w:r>
            <w:proofErr w:type="spellEnd"/>
            <w:r w:rsidRPr="004D05C0">
              <w:rPr>
                <w:sz w:val="20"/>
                <w:szCs w:val="20"/>
              </w:rPr>
              <w:t>» (либо иного должностного лица, уполномоченного доверенностью), руководителя Государственной корпорации по космической деятельности «</w:t>
            </w:r>
            <w:proofErr w:type="spellStart"/>
            <w:r w:rsidRPr="004D05C0">
              <w:rPr>
                <w:sz w:val="20"/>
                <w:szCs w:val="20"/>
              </w:rPr>
              <w:t>Роскосмос</w:t>
            </w:r>
            <w:proofErr w:type="spellEnd"/>
            <w:r w:rsidRPr="004D05C0">
              <w:rPr>
                <w:sz w:val="20"/>
                <w:szCs w:val="20"/>
              </w:rPr>
              <w:t>» (либо иного должностного лица, уполномоченного доверенностью), руководителя Государственной компании «Российские автомобильные дороги» (либо иного должностного лица, уполномоченного доверенностью), руководителя (либо иного должностного лица, уполномоченного доверенностью) высшего исполнительного</w:t>
            </w:r>
            <w:proofErr w:type="gramEnd"/>
            <w:r w:rsidRPr="004D05C0">
              <w:rPr>
                <w:sz w:val="20"/>
                <w:szCs w:val="20"/>
              </w:rPr>
              <w:t xml:space="preserve"> </w:t>
            </w:r>
            <w:proofErr w:type="gramStart"/>
            <w:r w:rsidRPr="004D05C0">
              <w:rPr>
                <w:sz w:val="20"/>
                <w:szCs w:val="20"/>
              </w:rPr>
              <w:t>органа государственной власти субъекта Российской Федерации - главного распорядителя средств соответствующего бюджета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</w:t>
            </w:r>
            <w:proofErr w:type="gramEnd"/>
            <w:r w:rsidRPr="004D05C0">
              <w:rPr>
                <w:sz w:val="20"/>
                <w:szCs w:val="20"/>
              </w:rPr>
              <w:t xml:space="preserve">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средств государственных компаний и корпораций, – указанное решение (акт) руководителя (либо иного должностного лица, уполномоченного доверенностью) государственной компании и корпорации</w:t>
            </w:r>
          </w:p>
        </w:tc>
        <w:tc>
          <w:tcPr>
            <w:tcW w:w="1869" w:type="dxa"/>
            <w:vMerge/>
          </w:tcPr>
          <w:p w14:paraId="768A7AC3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47D2E" w14:textId="66268CFB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32EBF" w14:textId="77D6BEE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975117A" w14:textId="7D1B231E" w:rsidR="001D1B4F" w:rsidRPr="004D05C0" w:rsidRDefault="001D1B4F" w:rsidP="00EE22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1B4F" w:rsidRPr="004D05C0" w14:paraId="4561C2F7" w14:textId="77777777" w:rsidTr="006179F5">
        <w:tc>
          <w:tcPr>
            <w:tcW w:w="500" w:type="dxa"/>
            <w:vMerge/>
          </w:tcPr>
          <w:p w14:paraId="11C83CE6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9D4F71B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A189F74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DA9D40B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7389EF6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14:paraId="42370BAC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54C7AA30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0AD8D213" w14:textId="66A0DC9A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«н» пункта 13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3AFFE630" w14:textId="443BE82C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1559" w:type="dxa"/>
            <w:vMerge/>
          </w:tcPr>
          <w:p w14:paraId="062E9DA0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D1B4F" w:rsidRPr="004D05C0" w14:paraId="2206F1DE" w14:textId="77777777" w:rsidTr="006179F5">
        <w:tc>
          <w:tcPr>
            <w:tcW w:w="500" w:type="dxa"/>
            <w:vMerge/>
          </w:tcPr>
          <w:p w14:paraId="52814E47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5A4DDBF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0DBCE10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B7D284E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3B803923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14:paraId="411CD6D8" w14:textId="76C38383" w:rsidR="001D1B4F" w:rsidRPr="004D05C0" w:rsidRDefault="001D1B4F" w:rsidP="001D1B4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14:paraId="0A6B023A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64111CF" w14:textId="24F6EB7F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50884" w14:textId="25F0E110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49362" w14:textId="1EE72E88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D1B4F" w:rsidRPr="004D05C0" w14:paraId="6A013400" w14:textId="77777777" w:rsidTr="00B86BA8">
        <w:trPr>
          <w:trHeight w:val="2514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14:paraId="7F798E43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75539E84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23F529A9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0F4C0E0A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14:paraId="73C360B5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</w:tcPr>
          <w:p w14:paraId="2962001C" w14:textId="3D868689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14:paraId="2FAAEB7E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BC6B623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Подпункты «а» и «б» пункта 17.4 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  <w:p w14:paraId="4B1918E4" w14:textId="2FB521F5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8201BF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7F80">
              <w:rPr>
                <w:sz w:val="20"/>
                <w:szCs w:val="20"/>
              </w:rPr>
              <w:t>–</w:t>
            </w:r>
          </w:p>
          <w:p w14:paraId="1CDCADAF" w14:textId="1A8094A4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1DF741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  <w:p w14:paraId="58FFD7A8" w14:textId="51D305F5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22DA" w:rsidRPr="004D05C0" w14:paraId="10929EA4" w14:textId="77777777" w:rsidTr="006179F5">
        <w:tc>
          <w:tcPr>
            <w:tcW w:w="500" w:type="dxa"/>
            <w:vMerge/>
          </w:tcPr>
          <w:p w14:paraId="2247F2B4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D36AAF3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548F1A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A6BC1E1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2F9945A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BBD22B4" w14:textId="50851CCD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  <w:r w:rsidR="00514CD3">
              <w:rPr>
                <w:sz w:val="20"/>
                <w:szCs w:val="20"/>
              </w:rPr>
              <w:t>5</w:t>
            </w:r>
            <w:r w:rsidRPr="004D05C0">
              <w:rPr>
                <w:sz w:val="20"/>
                <w:szCs w:val="20"/>
              </w:rPr>
              <w:t xml:space="preserve">. 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документации, которые не </w:t>
            </w:r>
            <w:proofErr w:type="gramStart"/>
            <w:r w:rsidRPr="004D05C0">
              <w:rPr>
                <w:sz w:val="20"/>
                <w:szCs w:val="20"/>
              </w:rPr>
              <w:t>подвергались изменению и полностью соответствуют</w:t>
            </w:r>
            <w:proofErr w:type="gramEnd"/>
            <w:r w:rsidRPr="004D05C0">
              <w:rPr>
                <w:sz w:val="20"/>
                <w:szCs w:val="20"/>
              </w:rPr>
              <w:t xml:space="preserve"> типовой проектной документации</w:t>
            </w:r>
          </w:p>
        </w:tc>
        <w:tc>
          <w:tcPr>
            <w:tcW w:w="1869" w:type="dxa"/>
            <w:vMerge/>
          </w:tcPr>
          <w:p w14:paraId="41E91D58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7179D86" w14:textId="075D390B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«б» пункта 15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5002EE60" w14:textId="34B21408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1B7FCAC5" w14:textId="49E95DD3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35AD9C3F" w14:textId="77777777" w:rsidTr="006179F5">
        <w:tc>
          <w:tcPr>
            <w:tcW w:w="500" w:type="dxa"/>
            <w:vMerge/>
          </w:tcPr>
          <w:p w14:paraId="63DCC075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6D04244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E8AE48D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16EB164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1E981DB3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CB823BC" w14:textId="15E5D458" w:rsidR="00EE22DA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22DA" w:rsidRPr="004D05C0">
              <w:rPr>
                <w:sz w:val="20"/>
                <w:szCs w:val="20"/>
              </w:rPr>
              <w:t>. </w:t>
            </w:r>
            <w:proofErr w:type="gramStart"/>
            <w:r w:rsidR="00EE22DA" w:rsidRPr="004D05C0">
              <w:rPr>
                <w:sz w:val="20"/>
                <w:szCs w:val="20"/>
              </w:rPr>
              <w:t>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</w:t>
            </w:r>
            <w:proofErr w:type="gramEnd"/>
            <w:r w:rsidR="00EE22DA" w:rsidRPr="004D05C0">
              <w:rPr>
                <w:sz w:val="20"/>
                <w:szCs w:val="20"/>
              </w:rPr>
              <w:t xml:space="preserve"> проектной документации с обязательным использованием типовой проектной документации</w:t>
            </w:r>
          </w:p>
        </w:tc>
        <w:tc>
          <w:tcPr>
            <w:tcW w:w="1869" w:type="dxa"/>
            <w:vMerge/>
          </w:tcPr>
          <w:p w14:paraId="4F3FB69E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A4DA4A3" w14:textId="2F2C827E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«г» пункта 15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6FB1E7DD" w14:textId="0BECA128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171903A5" w14:textId="647E21D2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6FDC148D" w14:textId="77777777" w:rsidTr="006179F5">
        <w:tc>
          <w:tcPr>
            <w:tcW w:w="500" w:type="dxa"/>
            <w:vMerge/>
          </w:tcPr>
          <w:p w14:paraId="604FE56A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4210D1D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3010A2C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9EFFE8B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1704FC0E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35466B98" w14:textId="1CB1CDA9" w:rsidR="00EE22DA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E22DA" w:rsidRPr="004D05C0">
              <w:rPr>
                <w:sz w:val="20"/>
                <w:szCs w:val="20"/>
              </w:rPr>
              <w:t>. 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использования атомной энергии, требованиями к осуществлению деятельности в области промышленной безопасности</w:t>
            </w:r>
          </w:p>
        </w:tc>
        <w:tc>
          <w:tcPr>
            <w:tcW w:w="1869" w:type="dxa"/>
            <w:vMerge/>
          </w:tcPr>
          <w:p w14:paraId="699A7D22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66BF762A" w14:textId="4EF0C0BD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 «в» пункта 16 (3) </w:t>
            </w:r>
            <w:r w:rsidRPr="004D05C0">
              <w:rPr>
                <w:sz w:val="20"/>
                <w:szCs w:val="20"/>
              </w:rPr>
              <w:br/>
              <w:t xml:space="preserve">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5A2509EA" w14:textId="0E49DD5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59FA3BFC" w14:textId="685D0846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7B7672B7" w14:textId="77777777" w:rsidTr="006179F5">
        <w:tc>
          <w:tcPr>
            <w:tcW w:w="500" w:type="dxa"/>
            <w:vMerge/>
          </w:tcPr>
          <w:p w14:paraId="690D558A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F9773C3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040D78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2985DA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A4CEDA9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446561F" w14:textId="660EBC6E" w:rsidR="00EE22DA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22DA" w:rsidRPr="004D05C0">
              <w:rPr>
                <w:sz w:val="20"/>
                <w:szCs w:val="20"/>
              </w:rPr>
              <w:t xml:space="preserve">. 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</w:t>
            </w:r>
            <w:proofErr w:type="spellStart"/>
            <w:r w:rsidR="00EE22DA" w:rsidRPr="004D05C0">
              <w:rPr>
                <w:sz w:val="20"/>
                <w:szCs w:val="20"/>
              </w:rPr>
              <w:t>ГрК</w:t>
            </w:r>
            <w:proofErr w:type="spellEnd"/>
            <w:r w:rsidR="00EE22DA"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869" w:type="dxa"/>
            <w:vMerge/>
          </w:tcPr>
          <w:p w14:paraId="3962A20D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7EFAECE" w14:textId="6CE7FF98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 «г» пункта 16 (3) </w:t>
            </w:r>
            <w:r w:rsidRPr="004D05C0">
              <w:rPr>
                <w:sz w:val="20"/>
                <w:szCs w:val="20"/>
              </w:rPr>
              <w:br/>
              <w:t xml:space="preserve">постановления Правительства Российской Федерации от 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6111E5C2" w14:textId="51699F0C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06A823EA" w14:textId="237B39C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31DD82A1" w14:textId="77777777" w:rsidTr="006179F5">
        <w:tc>
          <w:tcPr>
            <w:tcW w:w="500" w:type="dxa"/>
            <w:vMerge/>
          </w:tcPr>
          <w:p w14:paraId="0A1BC4DA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665BA819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54CBD2B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C01FEA6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039312F4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3C4ADCA7" w14:textId="70346DD1" w:rsidR="00EE22DA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E22DA" w:rsidRPr="004D05C0">
              <w:rPr>
                <w:sz w:val="20"/>
                <w:szCs w:val="20"/>
              </w:rPr>
              <w:t>. Расчеты конструктивных и технологических решений, используемых в проектной документации</w:t>
            </w:r>
          </w:p>
        </w:tc>
        <w:tc>
          <w:tcPr>
            <w:tcW w:w="1869" w:type="dxa"/>
            <w:vMerge/>
          </w:tcPr>
          <w:p w14:paraId="1EFFCD7C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67AC737" w14:textId="1188AD32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Абзац 1 пункта 17 постановления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 xml:space="preserve">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3F397986" w14:textId="2E2EF9B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1AF7DCC7" w14:textId="5515C3C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048B2C15" w14:textId="77777777" w:rsidTr="006179F5">
        <w:tc>
          <w:tcPr>
            <w:tcW w:w="500" w:type="dxa"/>
            <w:vMerge/>
          </w:tcPr>
          <w:p w14:paraId="19E92724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08F62F3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7D3DA1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561BD8E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21B1C256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3B79173D" w14:textId="2F72DD4E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  <w:r w:rsidR="00514CD3">
              <w:rPr>
                <w:sz w:val="20"/>
                <w:szCs w:val="20"/>
              </w:rPr>
              <w:t>0</w:t>
            </w:r>
            <w:r w:rsidRPr="004D05C0">
              <w:rPr>
                <w:sz w:val="20"/>
                <w:szCs w:val="20"/>
              </w:rPr>
              <w:t>. Дополнительные расчетные обоснования включенных в сметную стоимость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стоимость</w:t>
            </w:r>
          </w:p>
        </w:tc>
        <w:tc>
          <w:tcPr>
            <w:tcW w:w="1869" w:type="dxa"/>
            <w:vMerge/>
          </w:tcPr>
          <w:p w14:paraId="2F7D4944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747081D4" w14:textId="741510DA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Абзац 2 пункта 17 постановления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 xml:space="preserve">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1B3190D6" w14:textId="62FEAEC5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578E2E18" w14:textId="570D1CAF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54DD8F39" w14:textId="77777777" w:rsidTr="006179F5">
        <w:tc>
          <w:tcPr>
            <w:tcW w:w="500" w:type="dxa"/>
            <w:vMerge/>
          </w:tcPr>
          <w:p w14:paraId="6A26E18A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0A76902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17477EC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C297EDC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6EF4ADDD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3BBEDF5C" w14:textId="06DB2DA8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  <w:r w:rsidR="00514CD3">
              <w:rPr>
                <w:sz w:val="20"/>
                <w:szCs w:val="20"/>
              </w:rPr>
              <w:t>1</w:t>
            </w:r>
            <w:r w:rsidRPr="004D05C0">
              <w:rPr>
                <w:sz w:val="20"/>
                <w:szCs w:val="20"/>
              </w:rPr>
              <w:t>. Материалы проектной документации, в которые изменения не вносились</w:t>
            </w:r>
          </w:p>
        </w:tc>
        <w:tc>
          <w:tcPr>
            <w:tcW w:w="1869" w:type="dxa"/>
            <w:vMerge/>
          </w:tcPr>
          <w:p w14:paraId="248BB1CD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1E30D619" w14:textId="1CEF6EC6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Абзац 3 пункта 17 постановления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 xml:space="preserve">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529241A4" w14:textId="5568FEF0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4FED1222" w14:textId="52ADB7B8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5E61C078" w14:textId="77777777" w:rsidTr="006179F5">
        <w:tc>
          <w:tcPr>
            <w:tcW w:w="500" w:type="dxa"/>
            <w:vMerge/>
          </w:tcPr>
          <w:p w14:paraId="52CC549F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03D74C94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5A1840F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054196D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45604CAE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A6A8023" w14:textId="5B38AFFE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  <w:r w:rsidR="00514CD3">
              <w:rPr>
                <w:sz w:val="20"/>
                <w:szCs w:val="20"/>
              </w:rPr>
              <w:t>2</w:t>
            </w:r>
            <w:r w:rsidRPr="004D05C0">
              <w:rPr>
                <w:sz w:val="20"/>
                <w:szCs w:val="20"/>
              </w:rPr>
              <w:t>. Часть проектной документации, в которую внесены изменения</w:t>
            </w:r>
          </w:p>
        </w:tc>
        <w:tc>
          <w:tcPr>
            <w:tcW w:w="1869" w:type="dxa"/>
            <w:vMerge/>
          </w:tcPr>
          <w:p w14:paraId="02C278CA" w14:textId="77777777" w:rsidR="00EE22DA" w:rsidRPr="004D05C0" w:rsidRDefault="00EE22DA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79A08817" w14:textId="17E9FB20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«г» пункта 13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1E91C8BB" w14:textId="57727D44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59CE6767" w14:textId="518DDD21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0BAE2D9C" w14:textId="77777777" w:rsidTr="006179F5">
        <w:tc>
          <w:tcPr>
            <w:tcW w:w="500" w:type="dxa"/>
            <w:vMerge/>
          </w:tcPr>
          <w:p w14:paraId="6721A491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0B33AE0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6E661F1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F4827BB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E28E7DB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62539BDE" w14:textId="1902C50A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  <w:r w:rsidR="00514CD3">
              <w:rPr>
                <w:sz w:val="20"/>
                <w:szCs w:val="20"/>
              </w:rPr>
              <w:t>3</w:t>
            </w:r>
            <w:r w:rsidRPr="004D05C0">
              <w:rPr>
                <w:sz w:val="20"/>
                <w:szCs w:val="20"/>
              </w:rPr>
              <w:t>. Справка с описанием изменений, внесенных в проектную документацию</w:t>
            </w:r>
          </w:p>
        </w:tc>
        <w:tc>
          <w:tcPr>
            <w:tcW w:w="1869" w:type="dxa"/>
            <w:vMerge/>
          </w:tcPr>
          <w:p w14:paraId="3C8F6F49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65AD22FA" w14:textId="652F6916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 «б» пункта 17 (3) </w:t>
            </w:r>
            <w:r w:rsidRPr="004D05C0">
              <w:rPr>
                <w:sz w:val="20"/>
                <w:szCs w:val="20"/>
              </w:rPr>
              <w:br/>
              <w:t xml:space="preserve">постановления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 xml:space="preserve">5 марта 2007 г. </w:t>
            </w:r>
            <w:r w:rsidRPr="004D05C0">
              <w:rPr>
                <w:sz w:val="20"/>
                <w:szCs w:val="20"/>
              </w:rPr>
              <w:br/>
              <w:t>№ 145</w:t>
            </w:r>
          </w:p>
        </w:tc>
        <w:tc>
          <w:tcPr>
            <w:tcW w:w="1418" w:type="dxa"/>
          </w:tcPr>
          <w:p w14:paraId="3E23BA65" w14:textId="20A54F46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7BB28BE8" w14:textId="06ED5280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EE22DA" w:rsidRPr="004D05C0" w14:paraId="56684F60" w14:textId="77777777" w:rsidTr="006179F5">
        <w:tc>
          <w:tcPr>
            <w:tcW w:w="500" w:type="dxa"/>
            <w:vMerge/>
          </w:tcPr>
          <w:p w14:paraId="3418638F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6B02D08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FBC5BB4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816F364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384057D" w14:textId="77777777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2AD37529" w14:textId="38152D8E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</w:t>
            </w:r>
            <w:r w:rsidR="00514CD3">
              <w:rPr>
                <w:sz w:val="20"/>
                <w:szCs w:val="20"/>
              </w:rPr>
              <w:t>4</w:t>
            </w:r>
            <w:r w:rsidRPr="004D05C0">
              <w:rPr>
                <w:sz w:val="20"/>
                <w:szCs w:val="20"/>
              </w:rPr>
              <w:t>. Задание застройщика или технического заказчика на проектирование (в случае внесения в него изменений)</w:t>
            </w:r>
          </w:p>
        </w:tc>
        <w:tc>
          <w:tcPr>
            <w:tcW w:w="1869" w:type="dxa"/>
            <w:vMerge/>
          </w:tcPr>
          <w:p w14:paraId="0D427D57" w14:textId="77777777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ACF251B" w14:textId="1E8882C8" w:rsidR="00EE22DA" w:rsidRPr="004D05C0" w:rsidRDefault="00EE22DA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Подпункт «в» пункта 17 (3) </w:t>
            </w:r>
            <w:r w:rsidRPr="004D05C0">
              <w:rPr>
                <w:sz w:val="20"/>
                <w:szCs w:val="20"/>
              </w:rPr>
              <w:br/>
              <w:t xml:space="preserve">постановления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>5 марта 2007 г. № 145</w:t>
            </w:r>
          </w:p>
        </w:tc>
        <w:tc>
          <w:tcPr>
            <w:tcW w:w="1418" w:type="dxa"/>
          </w:tcPr>
          <w:p w14:paraId="07CF66FC" w14:textId="1005C3B9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D436E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3AAE93C9" w14:textId="4C1359F8" w:rsidR="00EE22DA" w:rsidRPr="004D05C0" w:rsidRDefault="00EE22DA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1D1B4F" w:rsidRPr="004D05C0" w14:paraId="44BCFD9A" w14:textId="77777777" w:rsidTr="006179F5">
        <w:tc>
          <w:tcPr>
            <w:tcW w:w="500" w:type="dxa"/>
            <w:vMerge/>
          </w:tcPr>
          <w:p w14:paraId="7AB9E90B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92E3CA9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DDA0E5E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165E001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3C4F2E27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44AA52F4" w14:textId="35068955" w:rsidR="001D1B4F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D1B4F" w:rsidRPr="004D05C0">
              <w:rPr>
                <w:sz w:val="20"/>
                <w:szCs w:val="20"/>
              </w:rPr>
              <w:t>. Решение руководителя государственной компании и корпорации об осуществлении капитальных вложений в объект капитального строительства</w:t>
            </w:r>
          </w:p>
        </w:tc>
        <w:tc>
          <w:tcPr>
            <w:tcW w:w="1869" w:type="dxa"/>
            <w:vMerge/>
          </w:tcPr>
          <w:p w14:paraId="553D3634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8554162" w14:textId="71BDE365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Подпункт «</w:t>
            </w:r>
            <w:proofErr w:type="gramStart"/>
            <w:r w:rsidRPr="004D05C0">
              <w:rPr>
                <w:sz w:val="20"/>
                <w:szCs w:val="20"/>
              </w:rPr>
              <w:t>л</w:t>
            </w:r>
            <w:proofErr w:type="gramEnd"/>
            <w:r w:rsidRPr="004D05C0">
              <w:rPr>
                <w:sz w:val="20"/>
                <w:szCs w:val="20"/>
              </w:rPr>
              <w:t>(4)» пункта 13 постановления Правительства Российской Федерации от 5 марта 2007 г. № 145</w:t>
            </w:r>
          </w:p>
        </w:tc>
        <w:tc>
          <w:tcPr>
            <w:tcW w:w="1418" w:type="dxa"/>
          </w:tcPr>
          <w:p w14:paraId="69BA13EE" w14:textId="79E8BCFA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95292D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229B8EAB" w14:textId="47893B0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</w:t>
            </w:r>
          </w:p>
        </w:tc>
      </w:tr>
      <w:tr w:rsidR="001D1B4F" w:rsidRPr="004D05C0" w14:paraId="55E03775" w14:textId="77777777" w:rsidTr="006179F5">
        <w:tc>
          <w:tcPr>
            <w:tcW w:w="500" w:type="dxa"/>
            <w:vMerge/>
          </w:tcPr>
          <w:p w14:paraId="2159E1BA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0355BD0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A0FF9BA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1EC3322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5D725BAB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0733916F" w14:textId="3E7DE5F5" w:rsidR="001D1B4F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D1B4F" w:rsidRPr="004D05C0">
              <w:rPr>
                <w:sz w:val="20"/>
                <w:szCs w:val="20"/>
              </w:rPr>
              <w:t>. 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</w:t>
            </w:r>
          </w:p>
        </w:tc>
        <w:tc>
          <w:tcPr>
            <w:tcW w:w="1869" w:type="dxa"/>
            <w:vMerge/>
          </w:tcPr>
          <w:p w14:paraId="605EFF6D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3779E9F7" w14:textId="767859F1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5B117BC0" w14:textId="08FCD4EF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48C5587B" w14:textId="1481A1AE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В случае отсутствия решений (актов), указанных в пунктах 18 – 21 перечня входящих документов настоящего раздела,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</w:t>
            </w:r>
            <w:proofErr w:type="gramEnd"/>
          </w:p>
        </w:tc>
      </w:tr>
      <w:tr w:rsidR="001D1B4F" w:rsidRPr="004D05C0" w14:paraId="3127B641" w14:textId="77777777" w:rsidTr="006179F5">
        <w:tc>
          <w:tcPr>
            <w:tcW w:w="500" w:type="dxa"/>
            <w:vMerge/>
          </w:tcPr>
          <w:p w14:paraId="15BC5601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53C1750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D5745AF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8191A86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361B5940" w14:textId="77777777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523BCC88" w14:textId="6B3C0D2F" w:rsidR="001D1B4F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D1B4F" w:rsidRPr="004D05C0">
              <w:rPr>
                <w:sz w:val="20"/>
                <w:szCs w:val="20"/>
              </w:rPr>
              <w:t xml:space="preserve">. 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</w:t>
            </w:r>
            <w:proofErr w:type="spellStart"/>
            <w:r w:rsidR="001D1B4F" w:rsidRPr="004D05C0">
              <w:rPr>
                <w:sz w:val="20"/>
                <w:szCs w:val="20"/>
              </w:rPr>
              <w:t>ГрК</w:t>
            </w:r>
            <w:proofErr w:type="spellEnd"/>
            <w:r w:rsidR="001D1B4F"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869" w:type="dxa"/>
            <w:vMerge/>
          </w:tcPr>
          <w:p w14:paraId="5B2266E7" w14:textId="77777777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51D2A287" w14:textId="4A9FAE84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18B2037D" w14:textId="1D4AFB31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003CA237" w14:textId="0F45D865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1D1B4F" w:rsidRPr="004D05C0" w14:paraId="2905BDD5" w14:textId="77777777" w:rsidTr="006179F5">
        <w:tc>
          <w:tcPr>
            <w:tcW w:w="500" w:type="dxa"/>
            <w:vMerge/>
          </w:tcPr>
          <w:p w14:paraId="5B879DC6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CBCAC10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D21DAAB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6CED1E0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07564CAE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14:paraId="14C85B92" w14:textId="65844AA3" w:rsidR="001D1B4F" w:rsidRPr="004D05C0" w:rsidRDefault="00514CD3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D1B4F" w:rsidRPr="004D05C0">
              <w:rPr>
                <w:sz w:val="20"/>
                <w:szCs w:val="20"/>
              </w:rPr>
              <w:t>. 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</w:t>
            </w:r>
          </w:p>
        </w:tc>
        <w:tc>
          <w:tcPr>
            <w:tcW w:w="1869" w:type="dxa"/>
            <w:vMerge/>
          </w:tcPr>
          <w:p w14:paraId="656DB7E5" w14:textId="77777777" w:rsidR="001D1B4F" w:rsidRPr="004D05C0" w:rsidRDefault="001D1B4F" w:rsidP="006179F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3D34AD73" w14:textId="791E2EAD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14:paraId="28EEE5C7" w14:textId="71C9BE50" w:rsidR="001D1B4F" w:rsidRPr="004D05C0" w:rsidRDefault="001D1B4F" w:rsidP="006179F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6FF1C454" w14:textId="30B61849" w:rsidR="001D1B4F" w:rsidRPr="004D05C0" w:rsidRDefault="001D1B4F" w:rsidP="006179F5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AE2382" w:rsidRPr="004D05C0" w14:paraId="2F932E2E" w14:textId="77777777" w:rsidTr="00FD6B5B">
        <w:tc>
          <w:tcPr>
            <w:tcW w:w="500" w:type="dxa"/>
          </w:tcPr>
          <w:p w14:paraId="72C1DF0B" w14:textId="77777777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7</w:t>
            </w:r>
          </w:p>
        </w:tc>
        <w:tc>
          <w:tcPr>
            <w:tcW w:w="1910" w:type="dxa"/>
          </w:tcPr>
          <w:p w14:paraId="12968E61" w14:textId="77777777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Подтверждение соответствия вносимых в проектную документацию изменений</w:t>
            </w:r>
          </w:p>
        </w:tc>
        <w:tc>
          <w:tcPr>
            <w:tcW w:w="1705" w:type="dxa"/>
          </w:tcPr>
          <w:p w14:paraId="34E0C993" w14:textId="77777777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1 </w:t>
            </w:r>
            <w:r w:rsidRPr="004D05C0">
              <w:rPr>
                <w:sz w:val="20"/>
                <w:szCs w:val="20"/>
              </w:rPr>
              <w:br/>
              <w:t>календарный день</w:t>
            </w:r>
          </w:p>
        </w:tc>
        <w:tc>
          <w:tcPr>
            <w:tcW w:w="1017" w:type="dxa"/>
          </w:tcPr>
          <w:p w14:paraId="2EA1D7EE" w14:textId="77777777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11E5A2E6" w14:textId="77777777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2719" w:type="dxa"/>
          </w:tcPr>
          <w:p w14:paraId="31A71870" w14:textId="4AA5D6DF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1869" w:type="dxa"/>
          </w:tcPr>
          <w:p w14:paraId="72615414" w14:textId="18C583C4" w:rsidR="00AE2382" w:rsidRPr="004D05C0" w:rsidRDefault="008D1754" w:rsidP="00AE238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Подтверждение соответствия вносимых в проектную документацию изменений</w:t>
            </w:r>
            <w:r>
              <w:rPr>
                <w:sz w:val="20"/>
                <w:szCs w:val="20"/>
              </w:rPr>
              <w:t xml:space="preserve"> требованиям, указанным в части 3.8 статьи 49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 утвержденного привлеченным этим лицом в соответствии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 специалистом по организации архитектурно-строительного проектирования в должности главного инженера проекта</w:t>
            </w:r>
            <w:proofErr w:type="gramEnd"/>
          </w:p>
        </w:tc>
        <w:tc>
          <w:tcPr>
            <w:tcW w:w="1829" w:type="dxa"/>
          </w:tcPr>
          <w:p w14:paraId="1AE389D7" w14:textId="5730FFDA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Статьи 48, 49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262BB946" w14:textId="0DD43C0B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766F86CC" w14:textId="2210306A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AE2382" w:rsidRPr="004D05C0" w14:paraId="7839D1FF" w14:textId="77777777" w:rsidTr="00FD6B5B">
        <w:tc>
          <w:tcPr>
            <w:tcW w:w="500" w:type="dxa"/>
          </w:tcPr>
          <w:p w14:paraId="56BF8929" w14:textId="5D3A0CC2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0" w:type="dxa"/>
          </w:tcPr>
          <w:p w14:paraId="0CFDCF0D" w14:textId="74C3F1D0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5" w:type="dxa"/>
          </w:tcPr>
          <w:p w14:paraId="7FFCE170" w14:textId="1C209E64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79 </w:t>
            </w:r>
            <w:r w:rsidRPr="004D05C0">
              <w:rPr>
                <w:sz w:val="20"/>
                <w:szCs w:val="20"/>
              </w:rPr>
              <w:br/>
              <w:t>календарных дней</w:t>
            </w:r>
          </w:p>
        </w:tc>
        <w:tc>
          <w:tcPr>
            <w:tcW w:w="1017" w:type="dxa"/>
          </w:tcPr>
          <w:p w14:paraId="23617CFA" w14:textId="2A693679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6E043CE3" w14:textId="215B9920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33A0C7E7" w14:textId="1C8ADB31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69" w:type="dxa"/>
          </w:tcPr>
          <w:p w14:paraId="3A21B113" w14:textId="2176ABB6" w:rsidR="00AE2382" w:rsidRPr="004D05C0" w:rsidRDefault="008D1754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05C0">
              <w:rPr>
                <w:sz w:val="20"/>
                <w:szCs w:val="20"/>
              </w:rPr>
              <w:t>азрешени</w:t>
            </w:r>
            <w:r>
              <w:rPr>
                <w:sz w:val="20"/>
                <w:szCs w:val="20"/>
              </w:rPr>
              <w:t>е</w:t>
            </w:r>
            <w:r w:rsidRPr="004D05C0">
              <w:rPr>
                <w:sz w:val="20"/>
                <w:szCs w:val="20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29" w:type="dxa"/>
          </w:tcPr>
          <w:p w14:paraId="3992FCAC" w14:textId="1607A704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40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56F412FF" w14:textId="3E9F117B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6C89A989" w14:textId="776E6B08" w:rsidR="00AE2382" w:rsidRPr="004D05C0" w:rsidRDefault="00AE2382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AE2382" w:rsidRPr="004D05C0" w14:paraId="0EE40925" w14:textId="77777777" w:rsidTr="002E4CF4">
        <w:tc>
          <w:tcPr>
            <w:tcW w:w="500" w:type="dxa"/>
          </w:tcPr>
          <w:p w14:paraId="3C5F6E1B" w14:textId="4EF9AE61" w:rsidR="00AE2382" w:rsidRPr="004D05C0" w:rsidRDefault="00514CD3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14:paraId="7FF91E97" w14:textId="77777777" w:rsidR="008D1754" w:rsidRDefault="008D1754" w:rsidP="008D17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Cs w:val="20"/>
                <w:lang w:eastAsia="en-US" w:bidi="ar-SA"/>
              </w:rPr>
              <w:t>Согласование архитектурно-градостроительного облика объекта капитального строительства</w:t>
            </w:r>
          </w:p>
          <w:p w14:paraId="340FE204" w14:textId="605F1A48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05E95FB" w14:textId="2C4D6E37" w:rsidR="00AE2382" w:rsidRPr="004D05C0" w:rsidRDefault="008D1754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017" w:type="dxa"/>
          </w:tcPr>
          <w:p w14:paraId="27ACB8EB" w14:textId="318A1085" w:rsidR="00AE2382" w:rsidRPr="004D05C0" w:rsidRDefault="008D1754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14:paraId="283ED714" w14:textId="18A87E4F" w:rsidR="00AE2382" w:rsidRPr="004D05C0" w:rsidRDefault="008D1754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5AE89C83" w14:textId="77777777" w:rsidR="00AE2382" w:rsidRDefault="008D1754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  <w:p w14:paraId="03BBD1C1" w14:textId="77777777" w:rsidR="008D1754" w:rsidRDefault="008D175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проектной документации (</w:t>
            </w:r>
            <w:r w:rsidRPr="008D1754">
              <w:rPr>
                <w:sz w:val="20"/>
                <w:szCs w:val="20"/>
              </w:rPr>
              <w:t xml:space="preserve">пояснительная записка; </w:t>
            </w:r>
          </w:p>
          <w:p w14:paraId="2DBA2D5D" w14:textId="77777777" w:rsidR="008D1754" w:rsidRDefault="008D175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 w:rsidRPr="008D1754">
              <w:rPr>
                <w:sz w:val="20"/>
                <w:szCs w:val="20"/>
              </w:rPr>
              <w:t xml:space="preserve">схема планировочной организации земельного участка; </w:t>
            </w:r>
          </w:p>
          <w:p w14:paraId="06B7548F" w14:textId="576A8D43" w:rsidR="008D1754" w:rsidRPr="008D1754" w:rsidRDefault="008D175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 w:rsidRPr="008D1754">
              <w:rPr>
                <w:sz w:val="20"/>
                <w:szCs w:val="20"/>
              </w:rPr>
              <w:t>объемно-планировочные и архитектурные решения</w:t>
            </w:r>
          </w:p>
          <w:p w14:paraId="0DCDED97" w14:textId="24CF211E" w:rsidR="008D1754" w:rsidRPr="004D05C0" w:rsidRDefault="008D1754" w:rsidP="00AE23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1EE9694C" w14:textId="53756B63" w:rsidR="008D1754" w:rsidRDefault="008D1754" w:rsidP="008D17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Cs w:val="20"/>
                <w:lang w:eastAsia="en-US" w:bidi="ar-SA"/>
              </w:rPr>
              <w:t>Решение о согласовании архитектурно-градостроительного облика объекта капитального строительства</w:t>
            </w:r>
          </w:p>
          <w:p w14:paraId="30206CBC" w14:textId="37E79FBD" w:rsidR="00AE2382" w:rsidRPr="004D05C0" w:rsidRDefault="00AE2382" w:rsidP="00AE23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66F82895" w14:textId="5A148EB6" w:rsidR="00AE2382" w:rsidRPr="004D05C0" w:rsidRDefault="008D1754" w:rsidP="00AE2382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Статья 40</w:t>
            </w:r>
            <w:r>
              <w:rPr>
                <w:sz w:val="20"/>
                <w:szCs w:val="20"/>
              </w:rPr>
              <w:t>.1</w:t>
            </w:r>
            <w:r w:rsidRPr="004D05C0">
              <w:rPr>
                <w:sz w:val="20"/>
                <w:szCs w:val="20"/>
              </w:rPr>
              <w:t xml:space="preserve">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5939D67C" w14:textId="0EE288EA" w:rsidR="00AE2382" w:rsidRPr="004D05C0" w:rsidRDefault="008D1754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1AE644A4" w14:textId="23AB21FF" w:rsidR="00AE2382" w:rsidRPr="004D05C0" w:rsidRDefault="008D1754" w:rsidP="00AE23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1754" w:rsidRPr="004D05C0" w14:paraId="2F72D564" w14:textId="77777777" w:rsidTr="004022D8">
        <w:tc>
          <w:tcPr>
            <w:tcW w:w="500" w:type="dxa"/>
          </w:tcPr>
          <w:p w14:paraId="5D3F8171" w14:textId="6676476A" w:rsidR="008D1754" w:rsidRPr="004D05C0" w:rsidRDefault="00514CD3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6855C44F" w14:textId="77777777" w:rsidR="008D1754" w:rsidRPr="004D05C0" w:rsidRDefault="008D175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Проведение общего собрания собственников помещений и </w:t>
            </w:r>
            <w:proofErr w:type="spellStart"/>
            <w:r w:rsidRPr="004D05C0">
              <w:rPr>
                <w:sz w:val="20"/>
                <w:szCs w:val="20"/>
              </w:rPr>
              <w:t>машино</w:t>
            </w:r>
            <w:proofErr w:type="spellEnd"/>
            <w:r w:rsidRPr="004D05C0">
              <w:rPr>
                <w:sz w:val="20"/>
                <w:szCs w:val="20"/>
              </w:rPr>
              <w:t>-мест в многоквартирном доме в целях получения согласия всех правообладателей объекта капитального строительства (далее – ОКС) на реконструкцию объекта капитального строительства (в случае реконструкции ОКС)</w:t>
            </w:r>
          </w:p>
        </w:tc>
        <w:tc>
          <w:tcPr>
            <w:tcW w:w="1705" w:type="dxa"/>
          </w:tcPr>
          <w:p w14:paraId="3D58F8FF" w14:textId="77777777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60 </w:t>
            </w:r>
            <w:r w:rsidRPr="004D05C0">
              <w:rPr>
                <w:sz w:val="20"/>
                <w:szCs w:val="20"/>
              </w:rPr>
              <w:br/>
              <w:t>календарных дней</w:t>
            </w:r>
          </w:p>
        </w:tc>
        <w:tc>
          <w:tcPr>
            <w:tcW w:w="1017" w:type="dxa"/>
          </w:tcPr>
          <w:p w14:paraId="19551080" w14:textId="77777777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6F66CB60" w14:textId="77777777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559509A6" w14:textId="6FFBCDD2" w:rsidR="008D1754" w:rsidRPr="004D05C0" w:rsidRDefault="008D175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Согласие всех правообладателей объекта </w:t>
            </w:r>
            <w:r w:rsidRPr="004D05C0">
              <w:rPr>
                <w:sz w:val="20"/>
                <w:szCs w:val="20"/>
              </w:rPr>
              <w:br/>
              <w:t xml:space="preserve">капитального строительства в случае </w:t>
            </w:r>
            <w:r w:rsidRPr="004D05C0">
              <w:rPr>
                <w:sz w:val="20"/>
                <w:szCs w:val="20"/>
              </w:rPr>
              <w:br/>
              <w:t>реконструкции ОКС</w:t>
            </w:r>
          </w:p>
        </w:tc>
        <w:tc>
          <w:tcPr>
            <w:tcW w:w="1869" w:type="dxa"/>
          </w:tcPr>
          <w:p w14:paraId="51A0152C" w14:textId="219B08A0" w:rsidR="008D1754" w:rsidRPr="004D05C0" w:rsidRDefault="00D33474" w:rsidP="008D175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решения общего собрания собственников помещений и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 в многоквартирном доме, </w:t>
            </w:r>
            <w:proofErr w:type="gramStart"/>
            <w:r>
              <w:rPr>
                <w:sz w:val="20"/>
                <w:szCs w:val="20"/>
              </w:rPr>
              <w:t>принятое</w:t>
            </w:r>
            <w:proofErr w:type="gramEnd"/>
            <w:r>
              <w:rPr>
                <w:sz w:val="20"/>
                <w:szCs w:val="20"/>
              </w:rPr>
              <w:t xml:space="preserve"> в соответствии с жилищным законодательством в случае реконструкции многоквартирного дома</w:t>
            </w:r>
          </w:p>
        </w:tc>
        <w:tc>
          <w:tcPr>
            <w:tcW w:w="1829" w:type="dxa"/>
          </w:tcPr>
          <w:p w14:paraId="05591A18" w14:textId="2A13E847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51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РФ; Жилищный кодекс Российской Федерации </w:t>
            </w:r>
          </w:p>
        </w:tc>
        <w:tc>
          <w:tcPr>
            <w:tcW w:w="1418" w:type="dxa"/>
          </w:tcPr>
          <w:p w14:paraId="464ACDC8" w14:textId="58C2B05A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многоквартирного дома</w:t>
            </w:r>
          </w:p>
        </w:tc>
        <w:tc>
          <w:tcPr>
            <w:tcW w:w="1559" w:type="dxa"/>
          </w:tcPr>
          <w:p w14:paraId="3EC53AF0" w14:textId="3FF44E41" w:rsidR="008D1754" w:rsidRPr="004D05C0" w:rsidRDefault="008D1754" w:rsidP="008D1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D33474" w:rsidRPr="004D05C0" w14:paraId="1F564E53" w14:textId="77777777" w:rsidTr="00EE22DA">
        <w:tc>
          <w:tcPr>
            <w:tcW w:w="500" w:type="dxa"/>
          </w:tcPr>
          <w:p w14:paraId="4761B6AB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11</w:t>
            </w:r>
          </w:p>
        </w:tc>
        <w:tc>
          <w:tcPr>
            <w:tcW w:w="1910" w:type="dxa"/>
          </w:tcPr>
          <w:p w14:paraId="0AA9981D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1705" w:type="dxa"/>
          </w:tcPr>
          <w:p w14:paraId="273D49C8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75 рабочих дней</w:t>
            </w:r>
          </w:p>
        </w:tc>
        <w:tc>
          <w:tcPr>
            <w:tcW w:w="1017" w:type="dxa"/>
          </w:tcPr>
          <w:p w14:paraId="75444ECD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589003CF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23</w:t>
            </w:r>
          </w:p>
        </w:tc>
        <w:tc>
          <w:tcPr>
            <w:tcW w:w="2719" w:type="dxa"/>
          </w:tcPr>
          <w:p w14:paraId="5F287202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1. Материалы, содержащие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      </w:r>
          </w:p>
          <w:p w14:paraId="2DAAA6BF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2. Фотографические изображения объекта на момент заключения договора на проведение экспертизы;</w:t>
            </w:r>
          </w:p>
          <w:p w14:paraId="06CBB612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3. Проект зоны охраны объекта культурного наследия;</w:t>
            </w:r>
          </w:p>
          <w:p w14:paraId="50148B5B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4. Копия паспорта объекта культурного наследия;</w:t>
            </w:r>
          </w:p>
          <w:p w14:paraId="3F331274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5. Копия охранного обязательства собственника объекта культурного наследия или пользователя указанного объекта (охранно-арендного договора, охранного договора);</w:t>
            </w:r>
          </w:p>
          <w:p w14:paraId="2557B14D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6. Копия решения органа государственной власти о включении объекта культурного наследия в реестр;</w:t>
            </w:r>
          </w:p>
          <w:p w14:paraId="3039A38D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7. 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      </w:r>
          </w:p>
          <w:p w14:paraId="2E442420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8. Историко-культурный опорный план или его фрагмент для объектов недвижимости и зон охраны объектов культурного наследия, расположенных в границах исторического поселения;</w:t>
            </w:r>
          </w:p>
          <w:p w14:paraId="072AB98B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9. Историко-культурный опорный план или его фрагмент либо иные документы и материалы, в которых обосновывается предлагаемая граница историко-культурного заповедника;</w:t>
            </w:r>
          </w:p>
          <w:p w14:paraId="0D1CBBC7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10. Проектная документация на проведение работ по сохранению объекта культурного наследия;</w:t>
            </w:r>
          </w:p>
          <w:p w14:paraId="225C7033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11. Документы, обосновывающие воссоздание утраченного объекта культурного наследия;</w:t>
            </w:r>
          </w:p>
          <w:p w14:paraId="4F492320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12. Копии документов, удостоверяющих (устанавливающих) права на объект культурного наследия и (или) земельные участки в границах его территории;</w:t>
            </w:r>
          </w:p>
          <w:p w14:paraId="43D57138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13. Выписка из ЕГРН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      </w:r>
          </w:p>
          <w:p w14:paraId="6E654F14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14. Сведения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14:paraId="3F979505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15. Копия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      </w:r>
          </w:p>
          <w:p w14:paraId="353CCA3E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16. Сведения о зонах охраны объекта культурного наследия и объектах недвижимости в границах указанных зон,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14:paraId="782775CD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17. Схема расположения земельных участков на кадастровых планах или кадастровых картах соответствующих территорий;</w:t>
            </w:r>
          </w:p>
          <w:p w14:paraId="1CDF2C0A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18. Копия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      </w:r>
          </w:p>
          <w:p w14:paraId="38A94B22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19. Сведения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наследия;</w:t>
            </w:r>
          </w:p>
          <w:p w14:paraId="51B4267A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20. Документация, обосновывающая границы защитной зоны объекта культурного наследия;</w:t>
            </w:r>
          </w:p>
          <w:p w14:paraId="0734E8F8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21. </w:t>
            </w:r>
            <w:proofErr w:type="gramStart"/>
            <w:r w:rsidRPr="004D05C0">
              <w:rPr>
                <w:sz w:val="20"/>
                <w:szCs w:val="20"/>
              </w:rPr>
              <w:t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</w:t>
            </w:r>
            <w:proofErr w:type="gramEnd"/>
            <w:r w:rsidRPr="004D05C0">
              <w:rPr>
                <w:sz w:val="20"/>
                <w:szCs w:val="20"/>
              </w:rPr>
              <w:t xml:space="preserve"> кодекса Российской Федерации) и иных работ;</w:t>
            </w:r>
          </w:p>
          <w:p w14:paraId="13DA32FC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22. Особое мнение члена экспертной комиссии;</w:t>
            </w:r>
          </w:p>
          <w:p w14:paraId="4459D730" w14:textId="34E2AC90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23. Договор на проведение историко-культурной экспертизы</w:t>
            </w:r>
          </w:p>
        </w:tc>
        <w:tc>
          <w:tcPr>
            <w:tcW w:w="1869" w:type="dxa"/>
          </w:tcPr>
          <w:p w14:paraId="45A122C1" w14:textId="02C3FCB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историко-культурной экспертизы</w:t>
            </w:r>
          </w:p>
        </w:tc>
        <w:tc>
          <w:tcPr>
            <w:tcW w:w="1829" w:type="dxa"/>
          </w:tcPr>
          <w:p w14:paraId="7702E0EF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28 Федерального закона от 25 июня </w:t>
            </w:r>
            <w:r w:rsidRPr="004D05C0">
              <w:rPr>
                <w:sz w:val="20"/>
                <w:szCs w:val="20"/>
              </w:rPr>
              <w:br/>
              <w:t xml:space="preserve">2002 г. № 73-ФЗ; Положение о государственной историко-культурной экспертизе, утвержденное постановлением Правительства Российской Федерации от </w:t>
            </w:r>
            <w:r w:rsidRPr="004D05C0">
              <w:rPr>
                <w:sz w:val="20"/>
                <w:szCs w:val="20"/>
              </w:rPr>
              <w:br/>
              <w:t xml:space="preserve">15 июля 2009 г. № 569 «Об утверждении Положения </w:t>
            </w:r>
            <w:r w:rsidRPr="004D05C0">
              <w:rPr>
                <w:sz w:val="20"/>
                <w:szCs w:val="20"/>
              </w:rPr>
              <w:br/>
              <w:t xml:space="preserve">о государственной историко-культурной экспертизе» </w:t>
            </w:r>
            <w:r w:rsidRPr="004D05C0">
              <w:rPr>
                <w:sz w:val="20"/>
                <w:szCs w:val="20"/>
              </w:rPr>
              <w:br/>
              <w:t>(далее – Положение о государственной историко-культурной экспертизе)</w:t>
            </w:r>
          </w:p>
          <w:p w14:paraId="2DA994C3" w14:textId="5BDEABEC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BCB975" w14:textId="447C1BBF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1559" w:type="dxa"/>
          </w:tcPr>
          <w:p w14:paraId="68415004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>Устанавливается договором и определяется</w:t>
            </w:r>
            <w:proofErr w:type="gramEnd"/>
            <w:r w:rsidRPr="004D05C0">
              <w:rPr>
                <w:sz w:val="20"/>
                <w:szCs w:val="20"/>
              </w:rPr>
              <w:t xml:space="preserve"> исходя из объема и сложности выполняемых экспертом работ и общей суммы следующих расходов:</w:t>
            </w:r>
          </w:p>
          <w:p w14:paraId="2CA79D4B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а) оплата труда эксперта;</w:t>
            </w:r>
          </w:p>
          <w:p w14:paraId="354A190B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б) оплата документов, материалов, техники, средств и услуг, необходимых для проведения экспертизы;</w:t>
            </w:r>
          </w:p>
          <w:p w14:paraId="05977AFF" w14:textId="76AF89D1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в) оплата транспортных и командировочных расходов, связанных с проведением экспертизы.</w:t>
            </w:r>
          </w:p>
        </w:tc>
      </w:tr>
      <w:tr w:rsidR="00D33474" w:rsidRPr="004D05C0" w14:paraId="40CD7770" w14:textId="77777777" w:rsidTr="006179F5">
        <w:tc>
          <w:tcPr>
            <w:tcW w:w="500" w:type="dxa"/>
          </w:tcPr>
          <w:p w14:paraId="4D0776C8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12</w:t>
            </w:r>
          </w:p>
        </w:tc>
        <w:tc>
          <w:tcPr>
            <w:tcW w:w="1910" w:type="dxa"/>
          </w:tcPr>
          <w:p w14:paraId="3264AC13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Установление или изменение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</w:t>
            </w:r>
          </w:p>
        </w:tc>
        <w:tc>
          <w:tcPr>
            <w:tcW w:w="1705" w:type="dxa"/>
          </w:tcPr>
          <w:p w14:paraId="5B2A3170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17" w:type="dxa"/>
          </w:tcPr>
          <w:p w14:paraId="7CB77C09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261E6A1F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2719" w:type="dxa"/>
          </w:tcPr>
          <w:p w14:paraId="77D9DCAF" w14:textId="1709FF43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869" w:type="dxa"/>
          </w:tcPr>
          <w:p w14:paraId="7BF412F7" w14:textId="1C4615AB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решения об установлении или </w:t>
            </w:r>
            <w:r w:rsidRPr="004D05C0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и</w:t>
            </w:r>
            <w:r w:rsidRPr="004D05C0">
              <w:rPr>
                <w:sz w:val="20"/>
                <w:szCs w:val="20"/>
              </w:rPr>
              <w:t xml:space="preserve">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</w:t>
            </w:r>
          </w:p>
        </w:tc>
        <w:tc>
          <w:tcPr>
            <w:tcW w:w="1829" w:type="dxa"/>
          </w:tcPr>
          <w:p w14:paraId="5D88956D" w14:textId="75926708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51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РФ; статья 106 ЗК РФ</w:t>
            </w:r>
          </w:p>
        </w:tc>
        <w:tc>
          <w:tcPr>
            <w:tcW w:w="1418" w:type="dxa"/>
          </w:tcPr>
          <w:p w14:paraId="5BD94EA3" w14:textId="0C8798DE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3AAAAD77" w14:textId="490032F9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D05C0">
              <w:rPr>
                <w:sz w:val="20"/>
                <w:szCs w:val="20"/>
              </w:rPr>
              <w:t xml:space="preserve">Запрашиваются федеральными органами исполнительной власти, органами исполнительной власти субъекта Российской Федерации, </w:t>
            </w:r>
            <w:r>
              <w:rPr>
                <w:sz w:val="20"/>
                <w:szCs w:val="20"/>
              </w:rPr>
              <w:t>ОМСУ</w:t>
            </w:r>
            <w:r w:rsidRPr="004D05C0">
              <w:rPr>
                <w:sz w:val="20"/>
                <w:szCs w:val="20"/>
              </w:rPr>
              <w:t>, Государственной корпорацией по атомной энергии «</w:t>
            </w:r>
            <w:proofErr w:type="spellStart"/>
            <w:r w:rsidRPr="004D05C0">
              <w:rPr>
                <w:sz w:val="20"/>
                <w:szCs w:val="20"/>
              </w:rPr>
              <w:t>Росатом</w:t>
            </w:r>
            <w:proofErr w:type="spellEnd"/>
            <w:r w:rsidRPr="004D05C0">
              <w:rPr>
                <w:sz w:val="20"/>
                <w:szCs w:val="20"/>
              </w:rPr>
              <w:t>», Государственной корпорацией по космической деятельности «</w:t>
            </w:r>
            <w:proofErr w:type="spellStart"/>
            <w:r w:rsidRPr="004D05C0">
              <w:rPr>
                <w:sz w:val="20"/>
                <w:szCs w:val="20"/>
              </w:rPr>
              <w:t>Роскосмос</w:t>
            </w:r>
            <w:proofErr w:type="spellEnd"/>
            <w:r w:rsidRPr="004D05C0">
              <w:rPr>
                <w:sz w:val="20"/>
                <w:szCs w:val="20"/>
              </w:rPr>
              <w:t>»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      </w:r>
            <w:proofErr w:type="gramEnd"/>
          </w:p>
        </w:tc>
      </w:tr>
      <w:tr w:rsidR="00D33474" w:rsidRPr="004D05C0" w14:paraId="7470F947" w14:textId="77777777" w:rsidTr="006179F5">
        <w:tc>
          <w:tcPr>
            <w:tcW w:w="500" w:type="dxa"/>
          </w:tcPr>
          <w:p w14:paraId="256BC8EC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13</w:t>
            </w:r>
          </w:p>
        </w:tc>
        <w:tc>
          <w:tcPr>
            <w:tcW w:w="1910" w:type="dxa"/>
          </w:tcPr>
          <w:p w14:paraId="3307D948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Заключение договора о комплексном развитии территории</w:t>
            </w:r>
          </w:p>
        </w:tc>
        <w:tc>
          <w:tcPr>
            <w:tcW w:w="1705" w:type="dxa"/>
          </w:tcPr>
          <w:p w14:paraId="4F2766F0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45 календарных дней (31 рабочий день)</w:t>
            </w:r>
          </w:p>
        </w:tc>
        <w:tc>
          <w:tcPr>
            <w:tcW w:w="1017" w:type="dxa"/>
          </w:tcPr>
          <w:p w14:paraId="35A4DF7A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111E2071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2719" w:type="dxa"/>
          </w:tcPr>
          <w:p w14:paraId="4BCF4FB7" w14:textId="4B2791E9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Проект договора о комплексном развитии территории</w:t>
            </w:r>
          </w:p>
        </w:tc>
        <w:tc>
          <w:tcPr>
            <w:tcW w:w="1869" w:type="dxa"/>
          </w:tcPr>
          <w:p w14:paraId="6B31EFF3" w14:textId="4B254D45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</w:t>
            </w:r>
          </w:p>
        </w:tc>
        <w:tc>
          <w:tcPr>
            <w:tcW w:w="1829" w:type="dxa"/>
          </w:tcPr>
          <w:p w14:paraId="75CF40A0" w14:textId="48157B39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69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РФ; </w:t>
            </w:r>
            <w:proofErr w:type="gramStart"/>
            <w:r w:rsidRPr="004D05C0">
              <w:rPr>
                <w:sz w:val="20"/>
                <w:szCs w:val="20"/>
              </w:rPr>
              <w:t xml:space="preserve">Правила заключения договора о комплексном развитии территории посредством проведения торгов в электронной форме, утвержденные постановлением Правительства Российской Федерации от 4 мая 2021 г. </w:t>
            </w:r>
            <w:r w:rsidRPr="004D05C0">
              <w:rPr>
                <w:sz w:val="20"/>
                <w:szCs w:val="20"/>
              </w:rPr>
              <w:br/>
              <w:t>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      </w:r>
            <w:proofErr w:type="gramEnd"/>
            <w:r w:rsidRPr="004D05C0">
              <w:rPr>
                <w:sz w:val="20"/>
                <w:szCs w:val="20"/>
              </w:rPr>
              <w:t xml:space="preserve"> и Правил заключения договора о комплексном развитии территории посредством проведения торгов в электронной форме»</w:t>
            </w:r>
          </w:p>
        </w:tc>
        <w:tc>
          <w:tcPr>
            <w:tcW w:w="1418" w:type="dxa"/>
          </w:tcPr>
          <w:p w14:paraId="2AEF2400" w14:textId="7B2522E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Для </w:t>
            </w:r>
            <w:proofErr w:type="gramStart"/>
            <w:r w:rsidRPr="004D05C0">
              <w:rPr>
                <w:sz w:val="20"/>
                <w:szCs w:val="20"/>
              </w:rPr>
              <w:t>комплексного</w:t>
            </w:r>
            <w:proofErr w:type="gramEnd"/>
            <w:r w:rsidRPr="004D05C0">
              <w:rPr>
                <w:sz w:val="20"/>
                <w:szCs w:val="20"/>
              </w:rPr>
              <w:t xml:space="preserve"> развития территорий</w:t>
            </w:r>
          </w:p>
        </w:tc>
        <w:tc>
          <w:tcPr>
            <w:tcW w:w="1559" w:type="dxa"/>
          </w:tcPr>
          <w:p w14:paraId="3344E0CD" w14:textId="5AB8F905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  <w:tr w:rsidR="00D33474" w:rsidRPr="004D05C0" w14:paraId="693F3743" w14:textId="77777777" w:rsidTr="006179F5">
        <w:tc>
          <w:tcPr>
            <w:tcW w:w="500" w:type="dxa"/>
          </w:tcPr>
          <w:p w14:paraId="2D180CB5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14</w:t>
            </w:r>
          </w:p>
        </w:tc>
        <w:tc>
          <w:tcPr>
            <w:tcW w:w="1910" w:type="dxa"/>
          </w:tcPr>
          <w:p w14:paraId="0EAC5599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Подача заявления о выдаче разрешения на строительство</w:t>
            </w:r>
          </w:p>
        </w:tc>
        <w:tc>
          <w:tcPr>
            <w:tcW w:w="1705" w:type="dxa"/>
          </w:tcPr>
          <w:p w14:paraId="045C79E5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 день</w:t>
            </w:r>
          </w:p>
        </w:tc>
        <w:tc>
          <w:tcPr>
            <w:tcW w:w="1017" w:type="dxa"/>
          </w:tcPr>
          <w:p w14:paraId="6ABCF937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14:paraId="6EB1A791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14</w:t>
            </w:r>
          </w:p>
        </w:tc>
        <w:tc>
          <w:tcPr>
            <w:tcW w:w="2719" w:type="dxa"/>
          </w:tcPr>
          <w:p w14:paraId="307657CB" w14:textId="5410C8F5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Документы, которые получены в рамках указанных выше процедур</w:t>
            </w:r>
          </w:p>
        </w:tc>
        <w:tc>
          <w:tcPr>
            <w:tcW w:w="1869" w:type="dxa"/>
          </w:tcPr>
          <w:p w14:paraId="4712D2CC" w14:textId="773E1E74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9" w:type="dxa"/>
          </w:tcPr>
          <w:p w14:paraId="382DC3F6" w14:textId="22FA52EC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Часть 1 статьи 51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4EC384C4" w14:textId="784BDB22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3DC92939" w14:textId="1122986C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Регистрация заявления и документов (присвоение номера и даты), назначение должностного лица, ответственного за предоставление государственной услуги</w:t>
            </w:r>
          </w:p>
        </w:tc>
      </w:tr>
      <w:tr w:rsidR="00D33474" w:rsidRPr="004D05C0" w14:paraId="5BA6973F" w14:textId="77777777" w:rsidTr="006179F5">
        <w:tc>
          <w:tcPr>
            <w:tcW w:w="500" w:type="dxa"/>
          </w:tcPr>
          <w:p w14:paraId="3937F116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15</w:t>
            </w:r>
          </w:p>
        </w:tc>
        <w:tc>
          <w:tcPr>
            <w:tcW w:w="1910" w:type="dxa"/>
          </w:tcPr>
          <w:p w14:paraId="3228BA7A" w14:textId="77777777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Получение разрешения на строительство</w:t>
            </w:r>
          </w:p>
        </w:tc>
        <w:tc>
          <w:tcPr>
            <w:tcW w:w="1705" w:type="dxa"/>
          </w:tcPr>
          <w:p w14:paraId="5F8699DC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5 рабочих </w:t>
            </w:r>
            <w:r w:rsidRPr="004D05C0">
              <w:rPr>
                <w:sz w:val="20"/>
                <w:szCs w:val="20"/>
              </w:rPr>
              <w:br/>
              <w:t>дней</w:t>
            </w:r>
          </w:p>
        </w:tc>
        <w:tc>
          <w:tcPr>
            <w:tcW w:w="1017" w:type="dxa"/>
          </w:tcPr>
          <w:p w14:paraId="49C967F6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67" w:type="dxa"/>
          </w:tcPr>
          <w:p w14:paraId="4EA61671" w14:textId="7777777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14</w:t>
            </w:r>
          </w:p>
        </w:tc>
        <w:tc>
          <w:tcPr>
            <w:tcW w:w="2719" w:type="dxa"/>
          </w:tcPr>
          <w:p w14:paraId="54B7D13B" w14:textId="59EC9804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Документы, приложенные к заявлению о выдаче разрешения на строительство</w:t>
            </w:r>
          </w:p>
        </w:tc>
        <w:tc>
          <w:tcPr>
            <w:tcW w:w="1869" w:type="dxa"/>
          </w:tcPr>
          <w:p w14:paraId="2AE298A8" w14:textId="5CD0ACFE" w:rsidR="00D33474" w:rsidRPr="004D05C0" w:rsidRDefault="00514CD3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1829" w:type="dxa"/>
          </w:tcPr>
          <w:p w14:paraId="52071ECD" w14:textId="6490A73E" w:rsidR="00D33474" w:rsidRPr="004D05C0" w:rsidRDefault="00D33474" w:rsidP="00D3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 xml:space="preserve">Статья 51 </w:t>
            </w:r>
            <w:proofErr w:type="spellStart"/>
            <w:r w:rsidRPr="004D05C0">
              <w:rPr>
                <w:sz w:val="20"/>
                <w:szCs w:val="20"/>
              </w:rPr>
              <w:t>ГрК</w:t>
            </w:r>
            <w:proofErr w:type="spellEnd"/>
            <w:r w:rsidRPr="004D05C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</w:tcPr>
          <w:p w14:paraId="76357A08" w14:textId="1C6CF4E7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559" w:type="dxa"/>
          </w:tcPr>
          <w:p w14:paraId="7C9783C2" w14:textId="1AFC13AB" w:rsidR="00D33474" w:rsidRPr="004D05C0" w:rsidRDefault="00D33474" w:rsidP="00D3347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5C0">
              <w:rPr>
                <w:sz w:val="20"/>
                <w:szCs w:val="20"/>
              </w:rPr>
              <w:t>–</w:t>
            </w:r>
          </w:p>
        </w:tc>
      </w:tr>
    </w:tbl>
    <w:p w14:paraId="210529C6" w14:textId="77777777" w:rsidR="00E34532" w:rsidRDefault="00E34532" w:rsidP="00785CAA">
      <w:pPr>
        <w:spacing w:line="240" w:lineRule="auto"/>
        <w:ind w:left="8256"/>
        <w:jc w:val="center"/>
      </w:pPr>
    </w:p>
    <w:sectPr w:rsidR="00E34532" w:rsidSect="00785CAA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AF28" w14:textId="77777777" w:rsidR="003B2F1D" w:rsidRDefault="003B2F1D" w:rsidP="00785CAA">
      <w:pPr>
        <w:spacing w:line="240" w:lineRule="auto"/>
      </w:pPr>
      <w:r>
        <w:separator/>
      </w:r>
    </w:p>
  </w:endnote>
  <w:endnote w:type="continuationSeparator" w:id="0">
    <w:p w14:paraId="3BF76D97" w14:textId="77777777" w:rsidR="003B2F1D" w:rsidRDefault="003B2F1D" w:rsidP="00785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80220"/>
      <w:docPartObj>
        <w:docPartGallery w:val="Page Numbers (Bottom of Page)"/>
        <w:docPartUnique/>
      </w:docPartObj>
    </w:sdtPr>
    <w:sdtEndPr/>
    <w:sdtContent>
      <w:p w14:paraId="391E7F91" w14:textId="77777777" w:rsidR="00EE22DA" w:rsidRDefault="00EE2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CE">
          <w:rPr>
            <w:noProof/>
          </w:rPr>
          <w:t>2</w:t>
        </w:r>
        <w:r>
          <w:fldChar w:fldCharType="end"/>
        </w:r>
      </w:p>
    </w:sdtContent>
  </w:sdt>
  <w:p w14:paraId="6210BE68" w14:textId="77777777" w:rsidR="00EE22DA" w:rsidRDefault="00EE2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F443" w14:textId="77777777" w:rsidR="003B2F1D" w:rsidRDefault="003B2F1D" w:rsidP="00785CAA">
      <w:pPr>
        <w:spacing w:line="240" w:lineRule="auto"/>
      </w:pPr>
      <w:r>
        <w:separator/>
      </w:r>
    </w:p>
  </w:footnote>
  <w:footnote w:type="continuationSeparator" w:id="0">
    <w:p w14:paraId="2C030A9D" w14:textId="77777777" w:rsidR="003B2F1D" w:rsidRDefault="003B2F1D" w:rsidP="00785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5120"/>
      <w:docPartObj>
        <w:docPartGallery w:val="Page Numbers (Top of Page)"/>
        <w:docPartUnique/>
      </w:docPartObj>
    </w:sdtPr>
    <w:sdtEndPr/>
    <w:sdtContent>
      <w:p w14:paraId="3567806B" w14:textId="77777777" w:rsidR="00EE22DA" w:rsidRDefault="00EE22DA">
        <w:pPr>
          <w:pStyle w:val="a4"/>
          <w:jc w:val="center"/>
        </w:pPr>
        <w:r w:rsidRPr="00CD26FE">
          <w:rPr>
            <w:rFonts w:ascii="Times New Roman" w:hAnsi="Times New Roman" w:cs="Times New Roman"/>
            <w:sz w:val="24"/>
          </w:rPr>
          <w:fldChar w:fldCharType="begin"/>
        </w:r>
        <w:r w:rsidRPr="00CD26FE">
          <w:rPr>
            <w:rFonts w:ascii="Times New Roman" w:hAnsi="Times New Roman" w:cs="Times New Roman"/>
            <w:sz w:val="24"/>
          </w:rPr>
          <w:instrText>PAGE   \* MERGEFORMAT</w:instrText>
        </w:r>
        <w:r w:rsidRPr="00CD26FE">
          <w:rPr>
            <w:rFonts w:ascii="Times New Roman" w:hAnsi="Times New Roman" w:cs="Times New Roman"/>
            <w:sz w:val="24"/>
          </w:rPr>
          <w:fldChar w:fldCharType="separate"/>
        </w:r>
        <w:r w:rsidR="000208CE">
          <w:rPr>
            <w:rFonts w:ascii="Times New Roman" w:hAnsi="Times New Roman" w:cs="Times New Roman"/>
            <w:noProof/>
            <w:sz w:val="24"/>
          </w:rPr>
          <w:t>2</w:t>
        </w:r>
        <w:r w:rsidRPr="00CD26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EB65EBD" w14:textId="77777777" w:rsidR="00EE22DA" w:rsidRDefault="00EE22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2574" w14:textId="77777777" w:rsidR="00EE22DA" w:rsidRDefault="00EE22DA">
    <w:pPr>
      <w:pStyle w:val="a4"/>
      <w:jc w:val="center"/>
    </w:pPr>
  </w:p>
  <w:p w14:paraId="7118C3D5" w14:textId="77777777" w:rsidR="00EE22DA" w:rsidRDefault="00EE22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747"/>
    <w:multiLevelType w:val="hybridMultilevel"/>
    <w:tmpl w:val="F4E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F5"/>
    <w:rsid w:val="000208CE"/>
    <w:rsid w:val="001D1B4F"/>
    <w:rsid w:val="003B2F1D"/>
    <w:rsid w:val="00473FC7"/>
    <w:rsid w:val="004D05C0"/>
    <w:rsid w:val="00514CD3"/>
    <w:rsid w:val="006179F5"/>
    <w:rsid w:val="00785CAA"/>
    <w:rsid w:val="007909CE"/>
    <w:rsid w:val="00893219"/>
    <w:rsid w:val="008D1754"/>
    <w:rsid w:val="00923028"/>
    <w:rsid w:val="0095292D"/>
    <w:rsid w:val="00A97F80"/>
    <w:rsid w:val="00AE2382"/>
    <w:rsid w:val="00B27CC2"/>
    <w:rsid w:val="00C14829"/>
    <w:rsid w:val="00C33E7B"/>
    <w:rsid w:val="00C82734"/>
    <w:rsid w:val="00D33474"/>
    <w:rsid w:val="00D37EC7"/>
    <w:rsid w:val="00D436E8"/>
    <w:rsid w:val="00DA1D8C"/>
    <w:rsid w:val="00E34532"/>
    <w:rsid w:val="00E44990"/>
    <w:rsid w:val="00E44CE6"/>
    <w:rsid w:val="00EE22DA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A6"/>
    <w:pPr>
      <w:spacing w:after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9F5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9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9F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179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9F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61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79F5"/>
    <w:pPr>
      <w:spacing w:after="16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179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79F5"/>
    <w:pPr>
      <w:spacing w:line="240" w:lineRule="auto"/>
    </w:pPr>
    <w:rPr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79F5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79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79F5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6179F5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9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nformat">
    <w:name w:val="ConsPlusNonforma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A6"/>
    <w:pPr>
      <w:spacing w:after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9F5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9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9F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179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9F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61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79F5"/>
    <w:pPr>
      <w:spacing w:after="16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179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79F5"/>
    <w:pPr>
      <w:spacing w:line="240" w:lineRule="auto"/>
    </w:pPr>
    <w:rPr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79F5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79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79F5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6179F5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9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nformat">
    <w:name w:val="ConsPlusNonforma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1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 Дарья Игоревна</dc:creator>
  <cp:lastModifiedBy>user</cp:lastModifiedBy>
  <cp:revision>2</cp:revision>
  <cp:lastPrinted>2022-10-18T11:38:00Z</cp:lastPrinted>
  <dcterms:created xsi:type="dcterms:W3CDTF">2023-11-03T06:18:00Z</dcterms:created>
  <dcterms:modified xsi:type="dcterms:W3CDTF">2023-11-03T06:18:00Z</dcterms:modified>
</cp:coreProperties>
</file>